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X="-72" w:tblpY="1"/>
        <w:tblOverlap w:val="never"/>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514"/>
        <w:gridCol w:w="513"/>
        <w:gridCol w:w="514"/>
        <w:gridCol w:w="513"/>
        <w:gridCol w:w="514"/>
        <w:gridCol w:w="513"/>
        <w:gridCol w:w="513"/>
        <w:gridCol w:w="514"/>
        <w:gridCol w:w="513"/>
        <w:gridCol w:w="514"/>
        <w:gridCol w:w="436"/>
        <w:gridCol w:w="436"/>
        <w:gridCol w:w="436"/>
        <w:gridCol w:w="1107"/>
        <w:gridCol w:w="959"/>
      </w:tblGrid>
      <w:tr w:rsidR="003E572C" w:rsidTr="003E572C">
        <w:trPr>
          <w:trHeight w:hRule="exact" w:val="432"/>
        </w:trPr>
        <w:tc>
          <w:tcPr>
            <w:tcW w:w="1018" w:type="dxa"/>
            <w:tcBorders>
              <w:top w:val="single" w:sz="4" w:space="0" w:color="000000"/>
              <w:left w:val="single" w:sz="4" w:space="0" w:color="000000"/>
              <w:bottom w:val="single" w:sz="4" w:space="0" w:color="000000"/>
              <w:right w:val="single" w:sz="4" w:space="0" w:color="000000"/>
            </w:tcBorders>
            <w:vAlign w:val="center"/>
            <w:hideMark/>
          </w:tcPr>
          <w:p w:rsidR="003E572C" w:rsidRDefault="003E572C">
            <w:pPr>
              <w:spacing w:after="0"/>
              <w:jc w:val="center"/>
              <w:rPr>
                <w:rFonts w:ascii="Times New Roman" w:eastAsia="Times New Roman" w:hAnsi="Times New Roman" w:cs="Times New Roman"/>
                <w:b/>
                <w:color w:val="000000"/>
                <w:sz w:val="20"/>
                <w:szCs w:val="24"/>
                <w:lang w:eastAsia="en-IN"/>
              </w:rPr>
            </w:pPr>
            <w:r>
              <w:rPr>
                <w:b/>
                <w:color w:val="000000"/>
                <w:sz w:val="20"/>
              </w:rPr>
              <w:t>H.T NO.</w:t>
            </w:r>
          </w:p>
        </w:tc>
        <w:tc>
          <w:tcPr>
            <w:tcW w:w="514" w:type="dxa"/>
            <w:tcBorders>
              <w:top w:val="single" w:sz="4" w:space="0" w:color="000000"/>
              <w:left w:val="single" w:sz="4" w:space="0" w:color="000000"/>
              <w:bottom w:val="single" w:sz="4" w:space="0" w:color="000000"/>
              <w:right w:val="single" w:sz="4" w:space="0" w:color="000000"/>
            </w:tcBorders>
          </w:tcPr>
          <w:p w:rsidR="003E572C" w:rsidRDefault="003E572C">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3E572C" w:rsidRDefault="003E572C">
            <w:pPr>
              <w:spacing w:after="0"/>
              <w:rPr>
                <w:rFonts w:ascii="Times New Roman" w:eastAsia="Times New Roman" w:hAnsi="Times New Roman" w:cs="Times New Roman"/>
                <w:color w:val="000000"/>
                <w:sz w:val="20"/>
                <w:szCs w:val="24"/>
                <w:lang w:eastAsia="en-IN"/>
              </w:rPr>
            </w:pPr>
          </w:p>
        </w:tc>
        <w:tc>
          <w:tcPr>
            <w:tcW w:w="514" w:type="dxa"/>
            <w:tcBorders>
              <w:top w:val="single" w:sz="4" w:space="0" w:color="000000"/>
              <w:left w:val="single" w:sz="4" w:space="0" w:color="000000"/>
              <w:bottom w:val="single" w:sz="4" w:space="0" w:color="000000"/>
              <w:right w:val="single" w:sz="4" w:space="0" w:color="000000"/>
            </w:tcBorders>
          </w:tcPr>
          <w:p w:rsidR="003E572C" w:rsidRDefault="003E572C">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3E572C" w:rsidRDefault="003E572C">
            <w:pPr>
              <w:spacing w:after="0"/>
              <w:rPr>
                <w:rFonts w:ascii="Times New Roman" w:eastAsia="Times New Roman" w:hAnsi="Times New Roman" w:cs="Times New Roman"/>
                <w:color w:val="000000"/>
                <w:sz w:val="20"/>
                <w:szCs w:val="24"/>
                <w:lang w:eastAsia="en-IN"/>
              </w:rPr>
            </w:pPr>
          </w:p>
        </w:tc>
        <w:tc>
          <w:tcPr>
            <w:tcW w:w="514" w:type="dxa"/>
            <w:tcBorders>
              <w:top w:val="single" w:sz="4" w:space="0" w:color="000000"/>
              <w:left w:val="single" w:sz="4" w:space="0" w:color="000000"/>
              <w:bottom w:val="single" w:sz="4" w:space="0" w:color="000000"/>
              <w:right w:val="single" w:sz="4" w:space="0" w:color="000000"/>
            </w:tcBorders>
          </w:tcPr>
          <w:p w:rsidR="003E572C" w:rsidRDefault="003E572C">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3E572C" w:rsidRDefault="003E572C">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3E572C" w:rsidRDefault="003E572C">
            <w:pPr>
              <w:spacing w:after="0"/>
              <w:rPr>
                <w:rFonts w:ascii="Times New Roman" w:eastAsia="Times New Roman" w:hAnsi="Times New Roman" w:cs="Times New Roman"/>
                <w:color w:val="000000"/>
                <w:sz w:val="20"/>
                <w:szCs w:val="24"/>
                <w:lang w:eastAsia="en-IN"/>
              </w:rPr>
            </w:pPr>
          </w:p>
        </w:tc>
        <w:tc>
          <w:tcPr>
            <w:tcW w:w="514" w:type="dxa"/>
            <w:tcBorders>
              <w:top w:val="single" w:sz="4" w:space="0" w:color="000000"/>
              <w:left w:val="single" w:sz="4" w:space="0" w:color="000000"/>
              <w:bottom w:val="single" w:sz="4" w:space="0" w:color="000000"/>
              <w:right w:val="single" w:sz="4" w:space="0" w:color="000000"/>
            </w:tcBorders>
          </w:tcPr>
          <w:p w:rsidR="003E572C" w:rsidRDefault="003E572C">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3E572C" w:rsidRDefault="003E572C">
            <w:pPr>
              <w:spacing w:after="0"/>
              <w:rPr>
                <w:rFonts w:ascii="Times New Roman" w:eastAsia="Times New Roman" w:hAnsi="Times New Roman" w:cs="Times New Roman"/>
                <w:color w:val="000000"/>
                <w:sz w:val="20"/>
                <w:szCs w:val="24"/>
                <w:lang w:eastAsia="en-IN"/>
              </w:rPr>
            </w:pPr>
          </w:p>
        </w:tc>
        <w:tc>
          <w:tcPr>
            <w:tcW w:w="514" w:type="dxa"/>
            <w:tcBorders>
              <w:top w:val="single" w:sz="4" w:space="0" w:color="000000"/>
              <w:left w:val="single" w:sz="4" w:space="0" w:color="000000"/>
              <w:bottom w:val="single" w:sz="4" w:space="0" w:color="000000"/>
              <w:right w:val="single" w:sz="4" w:space="0" w:color="auto"/>
            </w:tcBorders>
          </w:tcPr>
          <w:p w:rsidR="003E572C" w:rsidRDefault="003E572C">
            <w:pPr>
              <w:spacing w:after="0"/>
              <w:rPr>
                <w:rFonts w:ascii="Times New Roman" w:eastAsia="Times New Roman" w:hAnsi="Times New Roman" w:cs="Times New Roman"/>
                <w:color w:val="000000"/>
                <w:sz w:val="20"/>
                <w:szCs w:val="24"/>
                <w:lang w:eastAsia="en-IN"/>
              </w:rPr>
            </w:pPr>
          </w:p>
        </w:tc>
        <w:tc>
          <w:tcPr>
            <w:tcW w:w="436" w:type="dxa"/>
            <w:tcBorders>
              <w:top w:val="nil"/>
              <w:left w:val="single" w:sz="4" w:space="0" w:color="auto"/>
              <w:bottom w:val="nil"/>
              <w:right w:val="nil"/>
            </w:tcBorders>
          </w:tcPr>
          <w:p w:rsidR="003E572C" w:rsidRDefault="003E572C">
            <w:pPr>
              <w:spacing w:after="0"/>
              <w:rPr>
                <w:rFonts w:ascii="Times New Roman" w:eastAsia="Times New Roman" w:hAnsi="Times New Roman" w:cs="Times New Roman"/>
                <w:color w:val="000000"/>
                <w:sz w:val="20"/>
                <w:szCs w:val="24"/>
                <w:lang w:eastAsia="en-IN"/>
              </w:rPr>
            </w:pPr>
          </w:p>
        </w:tc>
        <w:tc>
          <w:tcPr>
            <w:tcW w:w="436" w:type="dxa"/>
            <w:tcBorders>
              <w:top w:val="nil"/>
              <w:left w:val="nil"/>
              <w:bottom w:val="nil"/>
              <w:right w:val="nil"/>
            </w:tcBorders>
          </w:tcPr>
          <w:p w:rsidR="003E572C" w:rsidRDefault="003E572C">
            <w:pPr>
              <w:spacing w:after="0"/>
              <w:rPr>
                <w:rFonts w:ascii="Times New Roman" w:eastAsia="Times New Roman" w:hAnsi="Times New Roman" w:cs="Times New Roman"/>
                <w:color w:val="000000"/>
                <w:sz w:val="20"/>
                <w:szCs w:val="24"/>
                <w:lang w:eastAsia="en-IN"/>
              </w:rPr>
            </w:pPr>
          </w:p>
        </w:tc>
        <w:tc>
          <w:tcPr>
            <w:tcW w:w="436" w:type="dxa"/>
            <w:tcBorders>
              <w:top w:val="nil"/>
              <w:left w:val="nil"/>
              <w:bottom w:val="nil"/>
              <w:right w:val="nil"/>
            </w:tcBorders>
          </w:tcPr>
          <w:p w:rsidR="003E572C" w:rsidRDefault="003E572C">
            <w:pPr>
              <w:spacing w:after="0"/>
              <w:rPr>
                <w:rFonts w:ascii="Times New Roman" w:eastAsia="Times New Roman" w:hAnsi="Times New Roman" w:cs="Times New Roman"/>
                <w:color w:val="000000"/>
                <w:sz w:val="20"/>
                <w:szCs w:val="24"/>
                <w:lang w:eastAsia="en-IN"/>
              </w:rPr>
            </w:pPr>
          </w:p>
        </w:tc>
        <w:tc>
          <w:tcPr>
            <w:tcW w:w="1107" w:type="dxa"/>
            <w:tcBorders>
              <w:top w:val="nil"/>
              <w:left w:val="nil"/>
              <w:bottom w:val="nil"/>
              <w:right w:val="single" w:sz="4" w:space="0" w:color="auto"/>
            </w:tcBorders>
          </w:tcPr>
          <w:p w:rsidR="003E572C" w:rsidRDefault="003E572C">
            <w:pPr>
              <w:spacing w:after="0"/>
              <w:rPr>
                <w:rFonts w:ascii="Times New Roman" w:eastAsia="Times New Roman" w:hAnsi="Times New Roman" w:cs="Times New Roman"/>
                <w:color w:val="000000"/>
                <w:sz w:val="20"/>
                <w:szCs w:val="24"/>
                <w:lang w:eastAsia="en-IN"/>
              </w:rPr>
            </w:pPr>
          </w:p>
        </w:tc>
        <w:tc>
          <w:tcPr>
            <w:tcW w:w="959" w:type="dxa"/>
            <w:tcBorders>
              <w:top w:val="single" w:sz="4" w:space="0" w:color="000000"/>
              <w:left w:val="single" w:sz="4" w:space="0" w:color="auto"/>
              <w:bottom w:val="single" w:sz="4" w:space="0" w:color="000000"/>
              <w:right w:val="single" w:sz="4" w:space="0" w:color="000000"/>
            </w:tcBorders>
            <w:vAlign w:val="center"/>
            <w:hideMark/>
          </w:tcPr>
          <w:p w:rsidR="003E572C" w:rsidRDefault="003E572C">
            <w:pPr>
              <w:spacing w:after="0"/>
              <w:jc w:val="center"/>
              <w:rPr>
                <w:rFonts w:ascii="Times New Roman" w:eastAsia="Times New Roman" w:hAnsi="Times New Roman" w:cs="Times New Roman"/>
                <w:color w:val="000000"/>
                <w:sz w:val="24"/>
                <w:szCs w:val="24"/>
                <w:lang w:eastAsia="en-IN"/>
              </w:rPr>
            </w:pPr>
            <w:r>
              <w:rPr>
                <w:b/>
              </w:rPr>
              <w:t>R22</w:t>
            </w:r>
          </w:p>
        </w:tc>
      </w:tr>
    </w:tbl>
    <w:p w:rsidR="003E572C" w:rsidRDefault="003E572C" w:rsidP="003E572C">
      <w:pPr>
        <w:spacing w:after="0" w:line="240" w:lineRule="auto"/>
        <w:contextualSpacing/>
        <w:rPr>
          <w:rFonts w:ascii="Times New Roman" w:hAnsi="Times New Roman"/>
          <w:b/>
          <w:sz w:val="24"/>
          <w:szCs w:val="24"/>
          <w:lang w:eastAsia="en-IN"/>
        </w:rPr>
      </w:pPr>
      <w:r>
        <w:rPr>
          <w:rFonts w:ascii="Times New Roman" w:hAnsi="Times New Roman"/>
          <w:b/>
          <w:sz w:val="24"/>
          <w:szCs w:val="24"/>
        </w:rPr>
        <w:t>Course Code:</w:t>
      </w:r>
      <w:r>
        <w:rPr>
          <w:rFonts w:ascii="Times New Roman" w:hAnsi="Times New Roman"/>
          <w:b/>
          <w:sz w:val="24"/>
          <w:szCs w:val="24"/>
        </w:rPr>
        <w:tab/>
        <w:t xml:space="preserve"> </w:t>
      </w:r>
      <w:r w:rsidRPr="006407BF">
        <w:rPr>
          <w:rFonts w:ascii="Times New Roman" w:hAnsi="Times New Roman"/>
          <w:b/>
          <w:sz w:val="24"/>
          <w:szCs w:val="24"/>
        </w:rPr>
        <w:t>B52101</w:t>
      </w: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b/>
          <w:sz w:val="24"/>
          <w:szCs w:val="24"/>
        </w:rPr>
        <w:tab/>
      </w:r>
    </w:p>
    <w:p w:rsidR="003E572C" w:rsidRDefault="003E572C" w:rsidP="003E572C">
      <w:pPr>
        <w:spacing w:after="0" w:line="240" w:lineRule="auto"/>
        <w:contextualSpacing/>
        <w:jc w:val="center"/>
        <w:rPr>
          <w:rFonts w:ascii="Times New Roman" w:hAnsi="Times New Roman" w:cs="Calibri"/>
          <w:b/>
          <w:sz w:val="40"/>
          <w:szCs w:val="24"/>
        </w:rPr>
      </w:pPr>
      <w:r>
        <w:rPr>
          <w:rFonts w:ascii="Times New Roman" w:hAnsi="Times New Roman"/>
          <w:b/>
          <w:sz w:val="40"/>
          <w:szCs w:val="24"/>
        </w:rPr>
        <w:t>MLR INSTITUTE OF TECHNOLOGY</w:t>
      </w:r>
    </w:p>
    <w:p w:rsidR="003E572C" w:rsidRDefault="003E572C" w:rsidP="003E572C">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Institution)</w:t>
      </w:r>
    </w:p>
    <w:p w:rsidR="003E572C" w:rsidRDefault="003E572C" w:rsidP="003E572C">
      <w:pPr>
        <w:spacing w:after="0" w:line="240" w:lineRule="auto"/>
        <w:contextualSpacing/>
        <w:jc w:val="center"/>
        <w:rPr>
          <w:rFonts w:ascii="Times New Roman" w:hAnsi="Times New Roman"/>
          <w:sz w:val="24"/>
          <w:szCs w:val="24"/>
        </w:rPr>
      </w:pPr>
      <w:r>
        <w:rPr>
          <w:rFonts w:ascii="Times New Roman" w:hAnsi="Times New Roman"/>
          <w:sz w:val="24"/>
          <w:szCs w:val="24"/>
        </w:rPr>
        <w:t>I M.TECH I Semester Regular/Supplementary Examinations, March-2024</w:t>
      </w:r>
    </w:p>
    <w:p w:rsidR="003E572C" w:rsidRPr="00E93569" w:rsidRDefault="003E572C" w:rsidP="003E572C">
      <w:pPr>
        <w:spacing w:after="0" w:line="240" w:lineRule="auto"/>
        <w:contextualSpacing/>
        <w:jc w:val="center"/>
        <w:rPr>
          <w:rFonts w:ascii="Times New Roman" w:hAnsi="Times New Roman"/>
          <w:b/>
          <w:sz w:val="28"/>
          <w:szCs w:val="24"/>
        </w:rPr>
      </w:pPr>
      <w:r w:rsidRPr="00E93569">
        <w:rPr>
          <w:rFonts w:ascii="Times New Roman" w:hAnsi="Times New Roman"/>
          <w:b/>
          <w:sz w:val="28"/>
          <w:szCs w:val="24"/>
        </w:rPr>
        <w:t>ADVANCED THERMODYNAMICS</w:t>
      </w:r>
    </w:p>
    <w:p w:rsidR="003E572C" w:rsidRDefault="003E572C" w:rsidP="003E572C">
      <w:pPr>
        <w:spacing w:after="0" w:line="240" w:lineRule="auto"/>
        <w:contextualSpacing/>
        <w:jc w:val="center"/>
        <w:rPr>
          <w:rFonts w:ascii="Times New Roman" w:eastAsia="Calibri" w:hAnsi="Times New Roman"/>
          <w:b/>
          <w:sz w:val="2"/>
          <w:szCs w:val="24"/>
        </w:rPr>
      </w:pPr>
      <w:r>
        <w:rPr>
          <w:rFonts w:ascii="Times New Roman" w:hAnsi="Times New Roman" w:cs="Times New Roman"/>
          <w:b/>
          <w:sz w:val="24"/>
          <w:szCs w:val="24"/>
        </w:rPr>
        <w:t>(TE)</w:t>
      </w:r>
    </w:p>
    <w:p w:rsidR="003E572C" w:rsidRDefault="003E572C" w:rsidP="003E572C">
      <w:pPr>
        <w:spacing w:after="0" w:line="240" w:lineRule="auto"/>
        <w:contextualSpacing/>
        <w:rPr>
          <w:rFonts w:ascii="Times New Roman" w:hAnsi="Times New Roman" w:cs="Calibri"/>
          <w:b/>
          <w:sz w:val="24"/>
          <w:szCs w:val="24"/>
        </w:rPr>
      </w:pPr>
      <w:r>
        <w:rPr>
          <w:rFonts w:ascii="Times New Roman" w:hAnsi="Times New Roman"/>
          <w:b/>
          <w:sz w:val="24"/>
          <w:szCs w:val="24"/>
        </w:rPr>
        <w:t>Time: 3 Hours.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Max. Marks: 60</w:t>
      </w:r>
    </w:p>
    <w:p w:rsidR="003E572C" w:rsidRDefault="003E572C" w:rsidP="003E572C">
      <w:pPr>
        <w:spacing w:after="0" w:line="240" w:lineRule="auto"/>
        <w:contextualSpacing/>
        <w:rPr>
          <w:rFonts w:ascii="Times New Roman" w:hAnsi="Times New Roman"/>
          <w:sz w:val="24"/>
          <w:szCs w:val="24"/>
        </w:rPr>
      </w:pPr>
      <w:r>
        <w:rPr>
          <w:rFonts w:ascii="Times New Roman" w:hAnsi="Times New Roman"/>
          <w:sz w:val="24"/>
          <w:szCs w:val="24"/>
        </w:rPr>
        <w:t xml:space="preserve">Note: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rsidR="003E572C" w:rsidRDefault="003E572C" w:rsidP="003E572C">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10 marks. Answer all Questions in part A.</w:t>
      </w:r>
    </w:p>
    <w:p w:rsidR="003E572C" w:rsidRDefault="003E572C" w:rsidP="003E572C">
      <w:pPr>
        <w:spacing w:after="0" w:line="240" w:lineRule="auto"/>
        <w:contextualSpacing/>
        <w:rPr>
          <w:rFonts w:ascii="Times New Roman" w:hAnsi="Times New Roman"/>
          <w:sz w:val="24"/>
          <w:szCs w:val="24"/>
        </w:rPr>
      </w:pPr>
      <w:r>
        <w:rPr>
          <w:rFonts w:ascii="Times New Roman" w:hAnsi="Times New Roman"/>
          <w:sz w:val="24"/>
          <w:szCs w:val="24"/>
        </w:rPr>
        <w:t xml:space="preserve">          3. Part – B consists 5 units. Answer any one question from each unit. Each question </w:t>
      </w:r>
      <w:r>
        <w:rPr>
          <w:rFonts w:ascii="Times New Roman" w:hAnsi="Times New Roman"/>
          <w:sz w:val="24"/>
          <w:szCs w:val="24"/>
        </w:rPr>
        <w:br/>
        <w:t xml:space="preserve">              carries 10 marks and may have a, b, c as sub questions.</w:t>
      </w:r>
    </w:p>
    <w:p w:rsidR="003E572C" w:rsidRDefault="003E572C" w:rsidP="003E572C">
      <w:pPr>
        <w:spacing w:after="0" w:line="240" w:lineRule="auto"/>
        <w:contextualSpacing/>
        <w:rPr>
          <w:rFonts w:ascii="Times New Roman" w:hAnsi="Times New Roman"/>
          <w:sz w:val="10"/>
          <w:szCs w:val="24"/>
        </w:rPr>
      </w:pPr>
    </w:p>
    <w:p w:rsidR="003E572C" w:rsidRDefault="003E572C" w:rsidP="003E572C">
      <w:pPr>
        <w:spacing w:after="0" w:line="240" w:lineRule="auto"/>
        <w:contextualSpacing/>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PART- A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10 x 1M=10Marks</w:t>
      </w:r>
    </w:p>
    <w:p w:rsidR="00D03572" w:rsidRPr="003E572C" w:rsidRDefault="00D03572" w:rsidP="00D56323">
      <w:pPr>
        <w:spacing w:after="0" w:line="240" w:lineRule="auto"/>
        <w:ind w:left="720" w:firstLine="720"/>
        <w:jc w:val="right"/>
        <w:rPr>
          <w:rFonts w:ascii="Times New Roman" w:hAnsi="Times New Roman"/>
          <w:b/>
          <w:sz w:val="14"/>
          <w:szCs w:val="24"/>
        </w:rPr>
      </w:pPr>
      <w:r w:rsidRPr="003E572C">
        <w:rPr>
          <w:rFonts w:ascii="Times New Roman" w:hAnsi="Times New Roman"/>
          <w:sz w:val="14"/>
          <w:szCs w:val="24"/>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
        <w:gridCol w:w="347"/>
        <w:gridCol w:w="6927"/>
        <w:gridCol w:w="586"/>
        <w:gridCol w:w="735"/>
        <w:gridCol w:w="687"/>
      </w:tblGrid>
      <w:tr w:rsidR="003E572C" w:rsidRPr="003E572C" w:rsidTr="003E572C">
        <w:trPr>
          <w:trHeight w:val="432"/>
        </w:trPr>
        <w:tc>
          <w:tcPr>
            <w:tcW w:w="178" w:type="pct"/>
            <w:vMerge w:val="restar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1.</w:t>
            </w:r>
          </w:p>
        </w:tc>
        <w:tc>
          <w:tcPr>
            <w:tcW w:w="180" w:type="pc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a)</w:t>
            </w:r>
          </w:p>
        </w:tc>
        <w:tc>
          <w:tcPr>
            <w:tcW w:w="3691" w:type="pct"/>
            <w:shd w:val="clear" w:color="auto" w:fill="auto"/>
            <w:vAlign w:val="center"/>
          </w:tcPr>
          <w:p w:rsidR="003E572C" w:rsidRPr="003E572C" w:rsidRDefault="003E572C" w:rsidP="00626356">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Define two statements of second law of thermodynamics.</w:t>
            </w:r>
          </w:p>
        </w:tc>
        <w:tc>
          <w:tcPr>
            <w:tcW w:w="304" w:type="pct"/>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CO1</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3E572C" w:rsidRPr="003E572C" w:rsidTr="003E572C">
        <w:trPr>
          <w:trHeight w:val="432"/>
        </w:trPr>
        <w:tc>
          <w:tcPr>
            <w:tcW w:w="178"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ind w:left="-180" w:firstLine="180"/>
              <w:jc w:val="center"/>
              <w:rPr>
                <w:rFonts w:ascii="Bookman Old Style" w:eastAsia="Calibri" w:hAnsi="Bookman Old Style" w:cs="Times New Roman"/>
                <w:sz w:val="24"/>
                <w:szCs w:val="24"/>
              </w:rPr>
            </w:pPr>
          </w:p>
        </w:tc>
        <w:tc>
          <w:tcPr>
            <w:tcW w:w="180" w:type="pc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b)</w:t>
            </w:r>
          </w:p>
        </w:tc>
        <w:tc>
          <w:tcPr>
            <w:tcW w:w="3691" w:type="pct"/>
            <w:shd w:val="clear" w:color="auto" w:fill="auto"/>
            <w:vAlign w:val="center"/>
          </w:tcPr>
          <w:p w:rsidR="003E572C" w:rsidRPr="003E572C" w:rsidRDefault="003E572C" w:rsidP="00626356">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Define available energy?</w:t>
            </w:r>
          </w:p>
        </w:tc>
        <w:tc>
          <w:tcPr>
            <w:tcW w:w="304" w:type="pct"/>
            <w:vAlign w:val="center"/>
          </w:tcPr>
          <w:p w:rsidR="003E572C" w:rsidRPr="003E572C" w:rsidRDefault="003E572C" w:rsidP="003E572C">
            <w:pPr>
              <w:spacing w:after="0"/>
              <w:rPr>
                <w:rFonts w:ascii="Bookman Old Style"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CO1</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3E572C" w:rsidRPr="003E572C" w:rsidTr="003E572C">
        <w:trPr>
          <w:trHeight w:val="432"/>
        </w:trPr>
        <w:tc>
          <w:tcPr>
            <w:tcW w:w="178"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80" w:type="pc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w:t>
            </w:r>
          </w:p>
        </w:tc>
        <w:tc>
          <w:tcPr>
            <w:tcW w:w="3691" w:type="pct"/>
            <w:shd w:val="clear" w:color="auto" w:fill="auto"/>
            <w:vAlign w:val="center"/>
          </w:tcPr>
          <w:p w:rsidR="003E572C" w:rsidRPr="003E572C" w:rsidRDefault="00C75310" w:rsidP="00626356">
            <w:pPr>
              <w:autoSpaceDE w:val="0"/>
              <w:autoSpaceDN w:val="0"/>
              <w:adjustRightInd w:val="0"/>
              <w:spacing w:after="0" w:line="240" w:lineRule="auto"/>
              <w:jc w:val="both"/>
              <w:rPr>
                <w:rFonts w:ascii="Bookman Old Style" w:hAnsi="Bookman Old Style" w:cs="Times New Roman"/>
                <w:sz w:val="24"/>
                <w:szCs w:val="24"/>
              </w:rPr>
            </w:pPr>
            <w:r>
              <w:rPr>
                <w:rFonts w:ascii="Bookman Old Style" w:hAnsi="Bookman Old Style" w:cs="Times New Roman"/>
                <w:sz w:val="24"/>
                <w:szCs w:val="24"/>
              </w:rPr>
              <w:t>Define adiabatic flame temperature.</w:t>
            </w:r>
          </w:p>
        </w:tc>
        <w:tc>
          <w:tcPr>
            <w:tcW w:w="304" w:type="pct"/>
            <w:vAlign w:val="center"/>
          </w:tcPr>
          <w:p w:rsidR="003E572C" w:rsidRPr="003E572C" w:rsidRDefault="003E572C" w:rsidP="003E572C">
            <w:pPr>
              <w:spacing w:after="0"/>
              <w:rPr>
                <w:rFonts w:ascii="Bookman Old Style"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CO2</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3E572C" w:rsidRPr="003E572C" w:rsidTr="003E572C">
        <w:trPr>
          <w:trHeight w:val="432"/>
        </w:trPr>
        <w:tc>
          <w:tcPr>
            <w:tcW w:w="178"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80" w:type="pc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d)</w:t>
            </w:r>
          </w:p>
        </w:tc>
        <w:tc>
          <w:tcPr>
            <w:tcW w:w="3691" w:type="pct"/>
            <w:shd w:val="clear" w:color="auto" w:fill="auto"/>
            <w:vAlign w:val="center"/>
          </w:tcPr>
          <w:p w:rsidR="003E572C" w:rsidRPr="003E572C" w:rsidRDefault="003E572C" w:rsidP="00626356">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State compressibility factor.</w:t>
            </w:r>
          </w:p>
        </w:tc>
        <w:tc>
          <w:tcPr>
            <w:tcW w:w="304" w:type="pct"/>
            <w:vAlign w:val="center"/>
          </w:tcPr>
          <w:p w:rsidR="003E572C" w:rsidRPr="003E572C" w:rsidRDefault="003E572C" w:rsidP="003E572C">
            <w:pPr>
              <w:spacing w:after="0"/>
              <w:rPr>
                <w:rFonts w:ascii="Bookman Old Style"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CO2</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3E572C" w:rsidRPr="003E572C" w:rsidTr="003E572C">
        <w:trPr>
          <w:trHeight w:val="432"/>
        </w:trPr>
        <w:tc>
          <w:tcPr>
            <w:tcW w:w="178"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80" w:type="pc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e)</w:t>
            </w:r>
          </w:p>
        </w:tc>
        <w:tc>
          <w:tcPr>
            <w:tcW w:w="3691" w:type="pct"/>
            <w:shd w:val="clear" w:color="auto" w:fill="auto"/>
            <w:vAlign w:val="center"/>
          </w:tcPr>
          <w:p w:rsidR="003E572C" w:rsidRPr="003E572C" w:rsidRDefault="003E572C" w:rsidP="00D261B8">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Explain phase equilibrium.</w:t>
            </w:r>
          </w:p>
        </w:tc>
        <w:tc>
          <w:tcPr>
            <w:tcW w:w="304" w:type="pct"/>
            <w:vAlign w:val="center"/>
          </w:tcPr>
          <w:p w:rsidR="003E572C" w:rsidRPr="003E572C" w:rsidRDefault="003E572C" w:rsidP="003E572C">
            <w:pPr>
              <w:spacing w:after="0"/>
              <w:rPr>
                <w:rFonts w:ascii="Bookman Old Style"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CO3</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L2</w:t>
            </w:r>
          </w:p>
        </w:tc>
      </w:tr>
      <w:tr w:rsidR="003E572C" w:rsidRPr="003E572C" w:rsidTr="003E572C">
        <w:trPr>
          <w:trHeight w:val="432"/>
        </w:trPr>
        <w:tc>
          <w:tcPr>
            <w:tcW w:w="178"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80"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f)</w:t>
            </w:r>
          </w:p>
        </w:tc>
        <w:tc>
          <w:tcPr>
            <w:tcW w:w="3691" w:type="pct"/>
            <w:shd w:val="clear" w:color="auto" w:fill="auto"/>
            <w:vAlign w:val="center"/>
          </w:tcPr>
          <w:p w:rsidR="003E572C" w:rsidRPr="003E572C" w:rsidRDefault="003E572C" w:rsidP="00626356">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Explain the formation of entropy?</w:t>
            </w:r>
          </w:p>
        </w:tc>
        <w:tc>
          <w:tcPr>
            <w:tcW w:w="304" w:type="pct"/>
            <w:vAlign w:val="center"/>
          </w:tcPr>
          <w:p w:rsidR="003E572C" w:rsidRPr="003E572C" w:rsidRDefault="003E572C" w:rsidP="003E572C">
            <w:pPr>
              <w:spacing w:after="0"/>
              <w:rPr>
                <w:rFonts w:ascii="Bookman Old Style"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CO3</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L2</w:t>
            </w:r>
          </w:p>
        </w:tc>
      </w:tr>
      <w:tr w:rsidR="003E572C" w:rsidRPr="003E572C" w:rsidTr="003E572C">
        <w:trPr>
          <w:trHeight w:val="432"/>
        </w:trPr>
        <w:tc>
          <w:tcPr>
            <w:tcW w:w="178"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80"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g)</w:t>
            </w:r>
          </w:p>
        </w:tc>
        <w:tc>
          <w:tcPr>
            <w:tcW w:w="3691" w:type="pct"/>
            <w:shd w:val="clear" w:color="auto" w:fill="auto"/>
            <w:vAlign w:val="center"/>
          </w:tcPr>
          <w:p w:rsidR="003E572C" w:rsidRPr="003E572C" w:rsidRDefault="003E572C" w:rsidP="00626356">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State Phenomenological laws.</w:t>
            </w:r>
          </w:p>
        </w:tc>
        <w:tc>
          <w:tcPr>
            <w:tcW w:w="304" w:type="pct"/>
            <w:vAlign w:val="center"/>
          </w:tcPr>
          <w:p w:rsidR="003E572C" w:rsidRPr="003E572C" w:rsidRDefault="003E572C" w:rsidP="003E572C">
            <w:pPr>
              <w:spacing w:after="0"/>
              <w:rPr>
                <w:rFonts w:ascii="Bookman Old Style"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CO4</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3E572C" w:rsidRPr="003E572C" w:rsidTr="003E572C">
        <w:trPr>
          <w:trHeight w:val="432"/>
        </w:trPr>
        <w:tc>
          <w:tcPr>
            <w:tcW w:w="178"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80"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h)</w:t>
            </w:r>
          </w:p>
        </w:tc>
        <w:tc>
          <w:tcPr>
            <w:tcW w:w="3691" w:type="pct"/>
            <w:shd w:val="clear" w:color="auto" w:fill="auto"/>
            <w:vAlign w:val="center"/>
          </w:tcPr>
          <w:p w:rsidR="003E572C" w:rsidRPr="003E572C" w:rsidRDefault="00C75310" w:rsidP="00626356">
            <w:pPr>
              <w:autoSpaceDE w:val="0"/>
              <w:autoSpaceDN w:val="0"/>
              <w:adjustRightInd w:val="0"/>
              <w:spacing w:after="0" w:line="240" w:lineRule="auto"/>
              <w:jc w:val="both"/>
              <w:rPr>
                <w:rFonts w:ascii="Bookman Old Style" w:hAnsi="Bookman Old Style" w:cs="Times New Roman"/>
                <w:sz w:val="24"/>
                <w:szCs w:val="24"/>
              </w:rPr>
            </w:pPr>
            <w:r>
              <w:rPr>
                <w:rFonts w:ascii="Bookman Old Style" w:hAnsi="Bookman Old Style" w:cs="Times New Roman"/>
                <w:sz w:val="24"/>
                <w:szCs w:val="24"/>
              </w:rPr>
              <w:t xml:space="preserve">Mention </w:t>
            </w:r>
            <w:proofErr w:type="spellStart"/>
            <w:r>
              <w:rPr>
                <w:rFonts w:ascii="Bookman Old Style" w:hAnsi="Bookman Old Style" w:cs="Times New Roman"/>
                <w:sz w:val="24"/>
                <w:szCs w:val="24"/>
              </w:rPr>
              <w:t>onsager</w:t>
            </w:r>
            <w:proofErr w:type="spellEnd"/>
            <w:r>
              <w:rPr>
                <w:rFonts w:ascii="Bookman Old Style" w:hAnsi="Bookman Old Style" w:cs="Times New Roman"/>
                <w:sz w:val="24"/>
                <w:szCs w:val="24"/>
              </w:rPr>
              <w:t xml:space="preserve"> reciprocity relation.</w:t>
            </w:r>
          </w:p>
        </w:tc>
        <w:tc>
          <w:tcPr>
            <w:tcW w:w="304" w:type="pct"/>
            <w:vAlign w:val="center"/>
          </w:tcPr>
          <w:p w:rsidR="003E572C" w:rsidRPr="003E572C" w:rsidRDefault="003E572C" w:rsidP="003E572C">
            <w:pPr>
              <w:spacing w:after="0"/>
              <w:rPr>
                <w:rFonts w:ascii="Bookman Old Style"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CO4</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L2</w:t>
            </w:r>
          </w:p>
        </w:tc>
      </w:tr>
      <w:tr w:rsidR="003E572C" w:rsidRPr="003E572C" w:rsidTr="003E572C">
        <w:trPr>
          <w:trHeight w:val="432"/>
        </w:trPr>
        <w:tc>
          <w:tcPr>
            <w:tcW w:w="178"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80"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i)</w:t>
            </w:r>
          </w:p>
        </w:tc>
        <w:tc>
          <w:tcPr>
            <w:tcW w:w="3691" w:type="pct"/>
            <w:shd w:val="clear" w:color="auto" w:fill="auto"/>
            <w:vAlign w:val="center"/>
          </w:tcPr>
          <w:p w:rsidR="003E572C" w:rsidRPr="003E572C" w:rsidRDefault="003E572C" w:rsidP="00626356">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List any two examples of Fuel cells.</w:t>
            </w:r>
          </w:p>
        </w:tc>
        <w:tc>
          <w:tcPr>
            <w:tcW w:w="304" w:type="pct"/>
            <w:vAlign w:val="center"/>
          </w:tcPr>
          <w:p w:rsidR="003E572C" w:rsidRPr="003E572C" w:rsidRDefault="003E572C" w:rsidP="003E572C">
            <w:pPr>
              <w:spacing w:after="0"/>
              <w:rPr>
                <w:rFonts w:ascii="Bookman Old Style"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CO5</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3E572C" w:rsidRPr="003E572C" w:rsidTr="003E572C">
        <w:trPr>
          <w:trHeight w:val="432"/>
        </w:trPr>
        <w:tc>
          <w:tcPr>
            <w:tcW w:w="178"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80"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j)</w:t>
            </w:r>
          </w:p>
        </w:tc>
        <w:tc>
          <w:tcPr>
            <w:tcW w:w="3691" w:type="pct"/>
            <w:shd w:val="clear" w:color="auto" w:fill="auto"/>
            <w:vAlign w:val="center"/>
          </w:tcPr>
          <w:p w:rsidR="003E572C" w:rsidRPr="003E572C" w:rsidRDefault="003E572C" w:rsidP="00626356">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State applications of Photovoltaic cell.</w:t>
            </w:r>
          </w:p>
        </w:tc>
        <w:tc>
          <w:tcPr>
            <w:tcW w:w="304" w:type="pct"/>
            <w:vAlign w:val="center"/>
          </w:tcPr>
          <w:p w:rsidR="003E572C" w:rsidRPr="003E572C" w:rsidRDefault="003E572C" w:rsidP="003E572C">
            <w:pPr>
              <w:spacing w:after="0"/>
              <w:rPr>
                <w:rFonts w:ascii="Bookman Old Style" w:hAnsi="Bookman Old Style" w:cs="Times New Roman"/>
                <w:sz w:val="24"/>
                <w:szCs w:val="24"/>
              </w:rPr>
            </w:pPr>
            <w:r w:rsidRPr="003E572C">
              <w:rPr>
                <w:rFonts w:ascii="Bookman Old Style" w:eastAsia="Calibri" w:hAnsi="Bookman Old Style" w:cs="Times New Roman"/>
                <w:sz w:val="24"/>
                <w:szCs w:val="24"/>
              </w:rPr>
              <w:t>1M</w:t>
            </w:r>
          </w:p>
        </w:tc>
        <w:tc>
          <w:tcPr>
            <w:tcW w:w="382" w:type="pct"/>
            <w:shd w:val="clear" w:color="auto" w:fill="auto"/>
            <w:vAlign w:val="center"/>
          </w:tcPr>
          <w:p w:rsidR="003E572C" w:rsidRPr="003E572C" w:rsidRDefault="003E572C" w:rsidP="00FD7646">
            <w:pPr>
              <w:spacing w:after="0" w:line="240" w:lineRule="auto"/>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CO5</w:t>
            </w:r>
          </w:p>
        </w:tc>
        <w:tc>
          <w:tcPr>
            <w:tcW w:w="264" w:type="pct"/>
            <w:shd w:val="clear" w:color="auto" w:fill="auto"/>
            <w:vAlign w:val="center"/>
          </w:tcPr>
          <w:p w:rsidR="003E572C" w:rsidRPr="003E572C" w:rsidRDefault="00F05CE3" w:rsidP="00FD7646">
            <w:pPr>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bl>
    <w:p w:rsidR="006407BF" w:rsidRPr="003E572C" w:rsidRDefault="006407BF" w:rsidP="00D03572">
      <w:pPr>
        <w:spacing w:after="0" w:line="240" w:lineRule="auto"/>
        <w:ind w:left="720" w:hanging="720"/>
        <w:jc w:val="center"/>
        <w:rPr>
          <w:rFonts w:ascii="Times New Roman" w:hAnsi="Times New Roman" w:cs="Times New Roman"/>
          <w:b/>
          <w:sz w:val="16"/>
          <w:szCs w:val="24"/>
        </w:rPr>
      </w:pPr>
    </w:p>
    <w:p w:rsidR="00D03572" w:rsidRPr="002D7DE4" w:rsidRDefault="003E572C" w:rsidP="00D03572">
      <w:pPr>
        <w:spacing w:after="0" w:line="240" w:lineRule="auto"/>
        <w:ind w:left="720" w:hanging="720"/>
        <w:jc w:val="right"/>
        <w:rPr>
          <w:rFonts w:ascii="Times New Roman" w:hAnsi="Times New Roman" w:cs="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PART- B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5 x 10M=50Marks</w:t>
      </w:r>
      <w:r w:rsidR="00D03572" w:rsidRPr="002D7DE4">
        <w:rPr>
          <w:rFonts w:ascii="Times New Roman" w:hAnsi="Times New Roman" w:cs="Times New Roman"/>
          <w:b/>
          <w:sz w:val="24"/>
          <w:szCs w:val="24"/>
        </w:rPr>
        <w:tab/>
      </w:r>
      <w:r w:rsidR="00D03572" w:rsidRPr="002D7DE4">
        <w:rPr>
          <w:rFonts w:ascii="Times New Roman" w:hAnsi="Times New Roman" w:cs="Times New Roman"/>
          <w:b/>
          <w:sz w:val="24"/>
          <w:szCs w:val="24"/>
        </w:rPr>
        <w:tab/>
      </w:r>
      <w:r w:rsidR="00D03572" w:rsidRPr="002D7DE4">
        <w:rPr>
          <w:rFonts w:ascii="Times New Roman" w:hAnsi="Times New Roman" w:cs="Times New Roman"/>
          <w:b/>
          <w:sz w:val="24"/>
          <w:szCs w:val="24"/>
        </w:rPr>
        <w:tab/>
      </w:r>
      <w:r w:rsidR="00D03572" w:rsidRPr="002D7DE4">
        <w:rPr>
          <w:rFonts w:ascii="Times New Roman" w:hAnsi="Times New Roman" w:cs="Times New Roman"/>
          <w:b/>
          <w:sz w:val="24"/>
          <w:szCs w:val="24"/>
        </w:rPr>
        <w:tab/>
      </w:r>
      <w:r w:rsidR="00D03572" w:rsidRPr="002D7DE4">
        <w:rPr>
          <w:rFonts w:ascii="Times New Roman" w:hAnsi="Times New Roman" w:cs="Times New Roman"/>
          <w:b/>
          <w:sz w:val="24"/>
          <w:szCs w:val="24"/>
        </w:rPr>
        <w:tab/>
      </w:r>
      <w:r w:rsidR="00D03572" w:rsidRPr="002D7DE4">
        <w:rPr>
          <w:rFonts w:ascii="Times New Roman" w:hAnsi="Times New Roman" w:cs="Times New Roman"/>
          <w:b/>
          <w:sz w:val="24"/>
          <w:szCs w:val="24"/>
        </w:rPr>
        <w:tab/>
      </w:r>
      <w:r w:rsidR="00D03572" w:rsidRPr="002D7DE4">
        <w:rPr>
          <w:rFonts w:ascii="Times New Roman" w:hAnsi="Times New Roman" w:cs="Times New Roman"/>
          <w:b/>
          <w:sz w:val="24"/>
          <w:szCs w:val="24"/>
        </w:rPr>
        <w:tab/>
      </w:r>
      <w:r w:rsidR="00D03572" w:rsidRPr="002D7DE4">
        <w:rPr>
          <w:rFonts w:ascii="Times New Roman" w:hAnsi="Times New Roman" w:cs="Times New Roman"/>
          <w:b/>
          <w:sz w:val="24"/>
          <w:szCs w:val="24"/>
        </w:rPr>
        <w:ta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337"/>
        <w:gridCol w:w="6716"/>
        <w:gridCol w:w="735"/>
        <w:gridCol w:w="735"/>
        <w:gridCol w:w="687"/>
      </w:tblGrid>
      <w:tr w:rsidR="003E572C" w:rsidRPr="003E572C" w:rsidTr="003E572C">
        <w:trPr>
          <w:trHeight w:val="432"/>
        </w:trPr>
        <w:tc>
          <w:tcPr>
            <w:tcW w:w="215" w:type="pct"/>
            <w:vMerge w:val="restar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2</w:t>
            </w: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a)</w:t>
            </w:r>
          </w:p>
        </w:tc>
        <w:tc>
          <w:tcPr>
            <w:tcW w:w="3582" w:type="pct"/>
            <w:shd w:val="clear" w:color="auto" w:fill="auto"/>
            <w:vAlign w:val="center"/>
          </w:tcPr>
          <w:p w:rsidR="003E572C" w:rsidRPr="003E572C" w:rsidRDefault="003E572C" w:rsidP="000D7BE1">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 xml:space="preserve">Develop the Maxwell relation </w:t>
            </w:r>
            <w:r w:rsidRPr="003E572C">
              <w:rPr>
                <w:rFonts w:ascii="Bookman Old Style" w:hAnsi="Bookman Old Style" w:cs="Times New Roman"/>
                <w:noProof/>
                <w:sz w:val="24"/>
                <w:szCs w:val="24"/>
                <w:lang w:val="en-US"/>
              </w:rPr>
              <w:drawing>
                <wp:inline distT="0" distB="0" distL="0" distR="0" wp14:anchorId="7C29DE58" wp14:editId="6D43CE9A">
                  <wp:extent cx="73914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biLevel thresh="75000"/>
                          </a:blip>
                          <a:stretch>
                            <a:fillRect/>
                          </a:stretch>
                        </pic:blipFill>
                        <pic:spPr>
                          <a:xfrm>
                            <a:off x="0" y="0"/>
                            <a:ext cx="739140" cy="209550"/>
                          </a:xfrm>
                          <a:prstGeom prst="rect">
                            <a:avLst/>
                          </a:prstGeom>
                        </pic:spPr>
                      </pic:pic>
                    </a:graphicData>
                  </a:graphic>
                </wp:inline>
              </w:drawing>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CO1</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L6</w:t>
            </w:r>
          </w:p>
        </w:tc>
      </w:tr>
      <w:tr w:rsidR="003E572C" w:rsidRPr="003E572C" w:rsidTr="003E572C">
        <w:trPr>
          <w:trHeight w:val="432"/>
        </w:trPr>
        <w:tc>
          <w:tcPr>
            <w:tcW w:w="215" w:type="pct"/>
            <w:vMerge/>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b)</w:t>
            </w:r>
          </w:p>
        </w:tc>
        <w:tc>
          <w:tcPr>
            <w:tcW w:w="3582" w:type="pct"/>
            <w:shd w:val="clear" w:color="auto" w:fill="auto"/>
            <w:vAlign w:val="center"/>
          </w:tcPr>
          <w:p w:rsidR="003E572C" w:rsidRPr="003E572C" w:rsidRDefault="003E572C" w:rsidP="008A6921">
            <w:pPr>
              <w:autoSpaceDE w:val="0"/>
              <w:autoSpaceDN w:val="0"/>
              <w:adjustRightInd w:val="0"/>
              <w:spacing w:after="0" w:line="240" w:lineRule="auto"/>
              <w:jc w:val="both"/>
              <w:rPr>
                <w:rFonts w:ascii="Bookman Old Style" w:eastAsia="Calibri" w:hAnsi="Bookman Old Style" w:cs="Times New Roman"/>
                <w:sz w:val="24"/>
                <w:szCs w:val="24"/>
              </w:rPr>
            </w:pPr>
            <w:r w:rsidRPr="003E572C">
              <w:rPr>
                <w:rFonts w:ascii="Bookman Old Style" w:hAnsi="Bookman Old Style" w:cs="Times New Roman"/>
                <w:sz w:val="24"/>
                <w:szCs w:val="24"/>
              </w:rPr>
              <w:t>What is second law of thermodynamics? Write its corollaries.</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CO1</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C84F0A" w:rsidRPr="003E572C" w:rsidTr="003E572C">
        <w:trPr>
          <w:trHeight w:val="432"/>
        </w:trPr>
        <w:tc>
          <w:tcPr>
            <w:tcW w:w="5000" w:type="pct"/>
            <w:gridSpan w:val="6"/>
            <w:shd w:val="clear" w:color="auto" w:fill="auto"/>
            <w:tcMar>
              <w:top w:w="0" w:type="dxa"/>
              <w:left w:w="58" w:type="dxa"/>
              <w:bottom w:w="0" w:type="dxa"/>
              <w:right w:w="58" w:type="dxa"/>
            </w:tcMar>
            <w:vAlign w:val="center"/>
          </w:tcPr>
          <w:p w:rsidR="00C84F0A" w:rsidRPr="003E572C" w:rsidRDefault="00C84F0A"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b/>
                <w:sz w:val="24"/>
                <w:szCs w:val="24"/>
              </w:rPr>
              <w:t>OR</w:t>
            </w:r>
          </w:p>
        </w:tc>
      </w:tr>
      <w:tr w:rsidR="003E572C" w:rsidRPr="003E572C" w:rsidTr="003E572C">
        <w:trPr>
          <w:trHeight w:val="432"/>
        </w:trPr>
        <w:tc>
          <w:tcPr>
            <w:tcW w:w="215" w:type="pct"/>
            <w:vMerge w:val="restar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3</w:t>
            </w:r>
          </w:p>
        </w:tc>
        <w:tc>
          <w:tcPr>
            <w:tcW w:w="175" w:type="pc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a)</w:t>
            </w:r>
          </w:p>
        </w:tc>
        <w:tc>
          <w:tcPr>
            <w:tcW w:w="3582" w:type="pct"/>
            <w:shd w:val="clear" w:color="auto" w:fill="auto"/>
            <w:vAlign w:val="center"/>
          </w:tcPr>
          <w:p w:rsidR="003E572C" w:rsidRPr="003E572C" w:rsidRDefault="003E572C" w:rsidP="008A6921">
            <w:pPr>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 xml:space="preserve">Explain about, Availability, unavailability and </w:t>
            </w:r>
            <w:proofErr w:type="spellStart"/>
            <w:r w:rsidRPr="003E572C">
              <w:rPr>
                <w:rFonts w:ascii="Bookman Old Style" w:hAnsi="Bookman Old Style" w:cs="Times New Roman"/>
                <w:sz w:val="24"/>
                <w:szCs w:val="24"/>
              </w:rPr>
              <w:t>Exergy</w:t>
            </w:r>
            <w:proofErr w:type="spellEnd"/>
            <w:r w:rsidRPr="003E572C">
              <w:rPr>
                <w:rFonts w:ascii="Bookman Old Style" w:hAnsi="Bookman Old Style" w:cs="Times New Roman"/>
                <w:sz w:val="24"/>
                <w:szCs w:val="24"/>
              </w:rPr>
              <w:t>.</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CO1</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L2</w:t>
            </w:r>
          </w:p>
        </w:tc>
      </w:tr>
      <w:tr w:rsidR="003E572C" w:rsidRPr="003E572C" w:rsidTr="003E572C">
        <w:trPr>
          <w:trHeight w:val="432"/>
        </w:trPr>
        <w:tc>
          <w:tcPr>
            <w:tcW w:w="215"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75" w:type="pc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b)</w:t>
            </w:r>
          </w:p>
        </w:tc>
        <w:tc>
          <w:tcPr>
            <w:tcW w:w="3582" w:type="pct"/>
            <w:shd w:val="clear" w:color="auto" w:fill="auto"/>
            <w:vAlign w:val="center"/>
          </w:tcPr>
          <w:p w:rsidR="003E572C" w:rsidRDefault="003E572C" w:rsidP="008A6921">
            <w:pPr>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 xml:space="preserve">8 kg of air at 650 K and 5.5 bar pressure is enclosed in a closed system. If the atmosphere temperature and pressure are 300 K and 1 bar respectively, determine: (i) The availability if the system goes through the ideal work producing process. (ii) The availability and effectiveness if the air is cooled at constant pressure to atmospheric temperature without bringing it to complete dead state. </w:t>
            </w:r>
          </w:p>
          <w:p w:rsidR="003E572C" w:rsidRPr="003E572C" w:rsidRDefault="003E572C" w:rsidP="008A6921">
            <w:pPr>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 xml:space="preserve">Take </w:t>
            </w:r>
            <w:proofErr w:type="spellStart"/>
            <w:r w:rsidRPr="003E572C">
              <w:rPr>
                <w:rFonts w:ascii="Bookman Old Style" w:hAnsi="Bookman Old Style" w:cs="Times New Roman"/>
                <w:sz w:val="24"/>
                <w:szCs w:val="24"/>
              </w:rPr>
              <w:t>Cv</w:t>
            </w:r>
            <w:proofErr w:type="spellEnd"/>
            <w:r w:rsidRPr="003E572C">
              <w:rPr>
                <w:rFonts w:ascii="Bookman Old Style" w:hAnsi="Bookman Old Style" w:cs="Times New Roman"/>
                <w:sz w:val="24"/>
                <w:szCs w:val="24"/>
              </w:rPr>
              <w:t xml:space="preserve"> = 0.718 kJ/kg K, </w:t>
            </w:r>
            <w:proofErr w:type="spellStart"/>
            <w:r w:rsidRPr="003E572C">
              <w:rPr>
                <w:rFonts w:ascii="Bookman Old Style" w:hAnsi="Bookman Old Style" w:cs="Times New Roman"/>
                <w:sz w:val="24"/>
                <w:szCs w:val="24"/>
              </w:rPr>
              <w:t>Cp</w:t>
            </w:r>
            <w:proofErr w:type="spellEnd"/>
            <w:r w:rsidRPr="003E572C">
              <w:rPr>
                <w:rFonts w:ascii="Bookman Old Style" w:hAnsi="Bookman Old Style" w:cs="Times New Roman"/>
                <w:sz w:val="24"/>
                <w:szCs w:val="24"/>
              </w:rPr>
              <w:t>= 1.005 kJ/kg K.</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CO1</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L3</w:t>
            </w:r>
          </w:p>
        </w:tc>
      </w:tr>
      <w:tr w:rsidR="00C84F0A" w:rsidRPr="003E572C" w:rsidTr="003E572C">
        <w:trPr>
          <w:trHeight w:val="432"/>
        </w:trPr>
        <w:tc>
          <w:tcPr>
            <w:tcW w:w="5000" w:type="pct"/>
            <w:gridSpan w:val="6"/>
            <w:shd w:val="clear" w:color="auto" w:fill="auto"/>
            <w:tcMar>
              <w:top w:w="0" w:type="dxa"/>
              <w:left w:w="58" w:type="dxa"/>
              <w:bottom w:w="0" w:type="dxa"/>
              <w:right w:w="58" w:type="dxa"/>
            </w:tcMar>
            <w:vAlign w:val="center"/>
          </w:tcPr>
          <w:p w:rsidR="00242646" w:rsidRDefault="00242646" w:rsidP="003E572C">
            <w:pPr>
              <w:spacing w:after="0" w:line="240" w:lineRule="auto"/>
              <w:jc w:val="center"/>
              <w:rPr>
                <w:rFonts w:ascii="Bookman Old Style" w:eastAsia="Calibri" w:hAnsi="Bookman Old Style" w:cs="Times New Roman"/>
                <w:b/>
                <w:bCs/>
                <w:sz w:val="24"/>
                <w:szCs w:val="24"/>
              </w:rPr>
            </w:pPr>
          </w:p>
          <w:p w:rsidR="003E572C" w:rsidRPr="003E572C" w:rsidRDefault="003E572C" w:rsidP="003E572C">
            <w:pPr>
              <w:spacing w:after="0" w:line="240" w:lineRule="auto"/>
              <w:jc w:val="center"/>
              <w:rPr>
                <w:rFonts w:ascii="Bookman Old Style" w:eastAsia="Calibri" w:hAnsi="Bookman Old Style" w:cs="Times New Roman"/>
                <w:b/>
                <w:bCs/>
                <w:sz w:val="24"/>
                <w:szCs w:val="24"/>
              </w:rPr>
            </w:pPr>
          </w:p>
          <w:p w:rsidR="00242646" w:rsidRPr="003E572C" w:rsidRDefault="003E572C" w:rsidP="003E572C">
            <w:pPr>
              <w:spacing w:after="0" w:line="240" w:lineRule="auto"/>
              <w:jc w:val="right"/>
              <w:rPr>
                <w:rFonts w:ascii="Bookman Old Style" w:eastAsia="Calibri" w:hAnsi="Bookman Old Style" w:cs="Times New Roman"/>
                <w:b/>
                <w:bCs/>
                <w:sz w:val="24"/>
                <w:szCs w:val="24"/>
              </w:rPr>
            </w:pPr>
            <w:r>
              <w:rPr>
                <w:rFonts w:ascii="Bookman Old Style" w:eastAsia="Calibri" w:hAnsi="Bookman Old Style" w:cs="Times New Roman"/>
                <w:b/>
                <w:bCs/>
                <w:sz w:val="24"/>
                <w:szCs w:val="24"/>
              </w:rPr>
              <w:t>Page 1 of 2</w:t>
            </w:r>
          </w:p>
          <w:p w:rsidR="00242646" w:rsidRPr="003E572C" w:rsidRDefault="00242646" w:rsidP="003E572C">
            <w:pPr>
              <w:spacing w:after="0" w:line="240" w:lineRule="auto"/>
              <w:jc w:val="center"/>
              <w:rPr>
                <w:rFonts w:ascii="Bookman Old Style" w:eastAsia="Calibri" w:hAnsi="Bookman Old Style" w:cs="Times New Roman"/>
                <w:b/>
                <w:bCs/>
                <w:sz w:val="24"/>
                <w:szCs w:val="24"/>
              </w:rPr>
            </w:pPr>
          </w:p>
          <w:p w:rsidR="00242646" w:rsidRDefault="00242646" w:rsidP="003E572C">
            <w:pPr>
              <w:spacing w:after="0" w:line="240" w:lineRule="auto"/>
              <w:jc w:val="center"/>
              <w:rPr>
                <w:rFonts w:ascii="Bookman Old Style" w:eastAsia="Calibri" w:hAnsi="Bookman Old Style" w:cs="Times New Roman"/>
                <w:sz w:val="24"/>
                <w:szCs w:val="24"/>
              </w:rPr>
            </w:pPr>
          </w:p>
          <w:p w:rsidR="00C75310" w:rsidRPr="003E572C" w:rsidRDefault="00C75310" w:rsidP="003E572C">
            <w:pPr>
              <w:spacing w:after="0" w:line="240" w:lineRule="auto"/>
              <w:jc w:val="center"/>
              <w:rPr>
                <w:rFonts w:ascii="Bookman Old Style" w:eastAsia="Calibri" w:hAnsi="Bookman Old Style" w:cs="Times New Roman"/>
                <w:sz w:val="24"/>
                <w:szCs w:val="24"/>
              </w:rPr>
            </w:pPr>
          </w:p>
        </w:tc>
      </w:tr>
      <w:tr w:rsidR="003E572C" w:rsidRPr="003E572C" w:rsidTr="003E572C">
        <w:trPr>
          <w:trHeight w:val="432"/>
        </w:trPr>
        <w:tc>
          <w:tcPr>
            <w:tcW w:w="215" w:type="pct"/>
            <w:vMerge w:val="restar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lastRenderedPageBreak/>
              <w:t>4</w:t>
            </w: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a)</w:t>
            </w:r>
          </w:p>
        </w:tc>
        <w:tc>
          <w:tcPr>
            <w:tcW w:w="3582" w:type="pct"/>
            <w:shd w:val="clear" w:color="auto" w:fill="auto"/>
          </w:tcPr>
          <w:p w:rsidR="003E572C" w:rsidRPr="003E572C" w:rsidRDefault="003E572C" w:rsidP="00C75310">
            <w:pPr>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 xml:space="preserve">State </w:t>
            </w:r>
            <w:proofErr w:type="spellStart"/>
            <w:r w:rsidR="00C75310">
              <w:rPr>
                <w:rFonts w:ascii="Bookman Old Style" w:hAnsi="Bookman Old Style" w:cs="Times New Roman"/>
                <w:sz w:val="24"/>
                <w:szCs w:val="24"/>
              </w:rPr>
              <w:t>clausisclapyero</w:t>
            </w:r>
            <w:proofErr w:type="spellEnd"/>
            <w:r w:rsidRPr="003E572C">
              <w:rPr>
                <w:rFonts w:ascii="Bookman Old Style" w:hAnsi="Bookman Old Style" w:cs="Times New Roman"/>
                <w:sz w:val="24"/>
                <w:szCs w:val="24"/>
              </w:rPr>
              <w:t xml:space="preserve"> equation of state and write the expression along with the significance of the constants of equation.</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CO2</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3E572C" w:rsidRPr="003E572C" w:rsidTr="003E572C">
        <w:trPr>
          <w:trHeight w:val="432"/>
        </w:trPr>
        <w:tc>
          <w:tcPr>
            <w:tcW w:w="215" w:type="pct"/>
            <w:vMerge/>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b)</w:t>
            </w:r>
          </w:p>
        </w:tc>
        <w:tc>
          <w:tcPr>
            <w:tcW w:w="3582" w:type="pct"/>
            <w:shd w:val="clear" w:color="auto" w:fill="auto"/>
          </w:tcPr>
          <w:p w:rsidR="003E572C" w:rsidRPr="003E572C" w:rsidRDefault="003E572C" w:rsidP="00FE2D69">
            <w:pPr>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Determine the pressure of saturated steam at 40</w:t>
            </w:r>
            <w:r w:rsidRPr="003E572C">
              <w:rPr>
                <w:rFonts w:ascii="Bookman Old Style" w:hAnsi="Bookman Old Style" w:cs="Times New Roman"/>
                <w:sz w:val="24"/>
                <w:szCs w:val="24"/>
                <w:vertAlign w:val="superscript"/>
              </w:rPr>
              <w:t>0</w:t>
            </w:r>
            <w:r w:rsidRPr="003E572C">
              <w:rPr>
                <w:rFonts w:ascii="Bookman Old Style" w:hAnsi="Bookman Old Style" w:cs="Times New Roman"/>
                <w:sz w:val="24"/>
                <w:szCs w:val="24"/>
              </w:rPr>
              <w:t xml:space="preserve"> C if at 35</w:t>
            </w:r>
            <w:r w:rsidRPr="003E572C">
              <w:rPr>
                <w:rFonts w:ascii="Bookman Old Style" w:hAnsi="Bookman Old Style" w:cs="Times New Roman"/>
                <w:sz w:val="24"/>
                <w:szCs w:val="24"/>
                <w:vertAlign w:val="superscript"/>
              </w:rPr>
              <w:t>0</w:t>
            </w:r>
            <w:r w:rsidRPr="003E572C">
              <w:rPr>
                <w:rFonts w:ascii="Bookman Old Style" w:hAnsi="Bookman Old Style" w:cs="Times New Roman"/>
                <w:sz w:val="24"/>
                <w:szCs w:val="24"/>
              </w:rPr>
              <w:t xml:space="preserve">C the pressure is 5.628 </w:t>
            </w:r>
            <w:proofErr w:type="spellStart"/>
            <w:r w:rsidRPr="003E572C">
              <w:rPr>
                <w:rFonts w:ascii="Bookman Old Style" w:hAnsi="Bookman Old Style" w:cs="Times New Roman"/>
                <w:sz w:val="24"/>
                <w:szCs w:val="24"/>
              </w:rPr>
              <w:t>kPa</w:t>
            </w:r>
            <w:proofErr w:type="spellEnd"/>
            <w:r w:rsidRPr="003E572C">
              <w:rPr>
                <w:rFonts w:ascii="Bookman Old Style" w:hAnsi="Bookman Old Style" w:cs="Times New Roman"/>
                <w:sz w:val="24"/>
                <w:szCs w:val="24"/>
              </w:rPr>
              <w:t>, the enthalpy of vaporization is 2418.6kJ/kg and the specific volume is 25.22m</w:t>
            </w:r>
            <w:r w:rsidRPr="003E572C">
              <w:rPr>
                <w:rFonts w:ascii="Bookman Old Style" w:hAnsi="Bookman Old Style" w:cs="Times New Roman"/>
                <w:sz w:val="24"/>
                <w:szCs w:val="24"/>
                <w:vertAlign w:val="superscript"/>
              </w:rPr>
              <w:t>3</w:t>
            </w:r>
            <w:r w:rsidRPr="003E572C">
              <w:rPr>
                <w:rFonts w:ascii="Bookman Old Style" w:hAnsi="Bookman Old Style" w:cs="Times New Roman"/>
                <w:sz w:val="24"/>
                <w:szCs w:val="24"/>
              </w:rPr>
              <w:t xml:space="preserve"> /kg. The enthalpy of vaporization is essentially constant over this temperature range.</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CO2</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L3</w:t>
            </w:r>
          </w:p>
        </w:tc>
      </w:tr>
      <w:tr w:rsidR="00C84F0A" w:rsidRPr="003E572C" w:rsidTr="003E572C">
        <w:trPr>
          <w:trHeight w:val="233"/>
        </w:trPr>
        <w:tc>
          <w:tcPr>
            <w:tcW w:w="5000" w:type="pct"/>
            <w:gridSpan w:val="6"/>
            <w:shd w:val="clear" w:color="auto" w:fill="auto"/>
            <w:tcMar>
              <w:top w:w="0" w:type="dxa"/>
              <w:left w:w="58" w:type="dxa"/>
              <w:bottom w:w="0" w:type="dxa"/>
              <w:right w:w="58" w:type="dxa"/>
            </w:tcMar>
            <w:vAlign w:val="center"/>
          </w:tcPr>
          <w:p w:rsidR="00C84F0A" w:rsidRPr="003E572C" w:rsidRDefault="00C84F0A"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b/>
                <w:sz w:val="24"/>
                <w:szCs w:val="24"/>
              </w:rPr>
              <w:t>OR</w:t>
            </w:r>
          </w:p>
        </w:tc>
      </w:tr>
      <w:tr w:rsidR="003E572C" w:rsidRPr="003E572C" w:rsidTr="003E572C">
        <w:trPr>
          <w:trHeight w:val="432"/>
        </w:trPr>
        <w:tc>
          <w:tcPr>
            <w:tcW w:w="215" w:type="pct"/>
            <w:vMerge w:val="restar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w:t>
            </w: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a)</w:t>
            </w:r>
          </w:p>
        </w:tc>
        <w:tc>
          <w:tcPr>
            <w:tcW w:w="3582" w:type="pct"/>
            <w:shd w:val="clear" w:color="auto" w:fill="auto"/>
          </w:tcPr>
          <w:p w:rsidR="003E572C" w:rsidRPr="003E572C" w:rsidRDefault="003E572C" w:rsidP="00FE2D69">
            <w:pPr>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Derive a relation for the joule-Thomson coefficient and the inversion temperature for a g</w:t>
            </w:r>
            <w:bookmarkStart w:id="0" w:name="_GoBack"/>
            <w:bookmarkEnd w:id="0"/>
            <w:r w:rsidRPr="003E572C">
              <w:rPr>
                <w:rFonts w:ascii="Bookman Old Style" w:hAnsi="Bookman Old Style" w:cs="Times New Roman"/>
                <w:sz w:val="24"/>
                <w:szCs w:val="24"/>
              </w:rPr>
              <w:t>as whose equation of state is (</w:t>
            </w:r>
            <w:proofErr w:type="spellStart"/>
            <w:r w:rsidRPr="003E572C">
              <w:rPr>
                <w:rFonts w:ascii="Bookman Old Style" w:hAnsi="Bookman Old Style" w:cs="Times New Roman"/>
                <w:sz w:val="24"/>
                <w:szCs w:val="24"/>
              </w:rPr>
              <w:t>P+a</w:t>
            </w:r>
            <w:proofErr w:type="spellEnd"/>
            <w:r w:rsidRPr="003E572C">
              <w:rPr>
                <w:rFonts w:ascii="Bookman Old Style" w:hAnsi="Bookman Old Style" w:cs="Times New Roman"/>
                <w:sz w:val="24"/>
                <w:szCs w:val="24"/>
              </w:rPr>
              <w:t>/V</w:t>
            </w:r>
            <w:r w:rsidRPr="003E572C">
              <w:rPr>
                <w:rFonts w:ascii="Bookman Old Style" w:hAnsi="Bookman Old Style" w:cs="Times New Roman"/>
                <w:sz w:val="24"/>
                <w:szCs w:val="24"/>
                <w:vertAlign w:val="subscript"/>
              </w:rPr>
              <w:t>2</w:t>
            </w:r>
            <w:r w:rsidRPr="003E572C">
              <w:rPr>
                <w:rFonts w:ascii="Bookman Old Style" w:hAnsi="Bookman Old Style" w:cs="Times New Roman"/>
                <w:sz w:val="24"/>
                <w:szCs w:val="24"/>
              </w:rPr>
              <w:t xml:space="preserve"> )V= RT</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CO2</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L4</w:t>
            </w:r>
          </w:p>
        </w:tc>
      </w:tr>
      <w:tr w:rsidR="003E572C" w:rsidRPr="003E572C" w:rsidTr="003E572C">
        <w:trPr>
          <w:trHeight w:val="432"/>
        </w:trPr>
        <w:tc>
          <w:tcPr>
            <w:tcW w:w="215" w:type="pct"/>
            <w:vMerge/>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b)</w:t>
            </w:r>
          </w:p>
        </w:tc>
        <w:tc>
          <w:tcPr>
            <w:tcW w:w="3582" w:type="pct"/>
            <w:shd w:val="clear" w:color="auto" w:fill="auto"/>
          </w:tcPr>
          <w:p w:rsidR="003E572C" w:rsidRPr="003E572C" w:rsidRDefault="003E572C" w:rsidP="00E74BBD">
            <w:pPr>
              <w:spacing w:after="0" w:line="240" w:lineRule="auto"/>
              <w:rPr>
                <w:rFonts w:ascii="Bookman Old Style" w:hAnsi="Bookman Old Style" w:cs="Times New Roman"/>
                <w:sz w:val="24"/>
                <w:szCs w:val="24"/>
              </w:rPr>
            </w:pPr>
            <w:r w:rsidRPr="003E572C">
              <w:rPr>
                <w:rFonts w:ascii="Bookman Old Style" w:hAnsi="Bookman Old Style" w:cs="Times New Roman"/>
                <w:sz w:val="24"/>
                <w:szCs w:val="24"/>
              </w:rPr>
              <w:t>Explain the thermodynamics of cooling tower and how to evaluate the makeup water requirement.</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CO2</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L2</w:t>
            </w:r>
          </w:p>
        </w:tc>
      </w:tr>
      <w:tr w:rsidR="00E74BBD" w:rsidRPr="003E572C" w:rsidTr="003E572C">
        <w:trPr>
          <w:trHeight w:val="170"/>
        </w:trPr>
        <w:tc>
          <w:tcPr>
            <w:tcW w:w="5000" w:type="pct"/>
            <w:gridSpan w:val="6"/>
            <w:shd w:val="clear" w:color="auto" w:fill="auto"/>
            <w:tcMar>
              <w:top w:w="0" w:type="dxa"/>
              <w:left w:w="58" w:type="dxa"/>
              <w:bottom w:w="0" w:type="dxa"/>
              <w:right w:w="58" w:type="dxa"/>
            </w:tcMar>
            <w:vAlign w:val="center"/>
          </w:tcPr>
          <w:p w:rsidR="00E74BBD" w:rsidRPr="003E572C" w:rsidRDefault="00E74BBD" w:rsidP="003E572C">
            <w:pPr>
              <w:spacing w:after="0" w:line="240" w:lineRule="auto"/>
              <w:jc w:val="center"/>
              <w:rPr>
                <w:rFonts w:ascii="Bookman Old Style" w:eastAsia="Calibri" w:hAnsi="Bookman Old Style" w:cs="Times New Roman"/>
                <w:sz w:val="24"/>
                <w:szCs w:val="24"/>
              </w:rPr>
            </w:pPr>
          </w:p>
        </w:tc>
      </w:tr>
      <w:tr w:rsidR="002D7DE4" w:rsidRPr="003E572C" w:rsidTr="003E572C">
        <w:trPr>
          <w:trHeight w:val="432"/>
        </w:trPr>
        <w:tc>
          <w:tcPr>
            <w:tcW w:w="215" w:type="pct"/>
            <w:shd w:val="clear" w:color="auto" w:fill="auto"/>
            <w:tcMar>
              <w:top w:w="0" w:type="dxa"/>
              <w:left w:w="58" w:type="dxa"/>
              <w:bottom w:w="0" w:type="dxa"/>
              <w:right w:w="58" w:type="dxa"/>
            </w:tcMar>
            <w:vAlign w:val="center"/>
            <w:hideMark/>
          </w:tcPr>
          <w:p w:rsidR="002D7DE4" w:rsidRPr="003E572C" w:rsidRDefault="002D7DE4"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6</w:t>
            </w:r>
          </w:p>
        </w:tc>
        <w:tc>
          <w:tcPr>
            <w:tcW w:w="3757" w:type="pct"/>
            <w:gridSpan w:val="2"/>
            <w:shd w:val="clear" w:color="auto" w:fill="auto"/>
            <w:tcMar>
              <w:top w:w="0" w:type="dxa"/>
              <w:left w:w="58" w:type="dxa"/>
              <w:bottom w:w="0" w:type="dxa"/>
              <w:right w:w="58" w:type="dxa"/>
            </w:tcMar>
            <w:vAlign w:val="center"/>
            <w:hideMark/>
          </w:tcPr>
          <w:p w:rsidR="002D7DE4" w:rsidRPr="003E572C" w:rsidRDefault="002D7DE4" w:rsidP="003E572C">
            <w:pPr>
              <w:autoSpaceDE w:val="0"/>
              <w:autoSpaceDN w:val="0"/>
              <w:adjustRightInd w:val="0"/>
              <w:spacing w:after="0" w:line="240" w:lineRule="auto"/>
              <w:rPr>
                <w:rFonts w:ascii="Bookman Old Style" w:eastAsia="Calibri" w:hAnsi="Bookman Old Style" w:cs="Times New Roman"/>
                <w:sz w:val="24"/>
                <w:szCs w:val="24"/>
              </w:rPr>
            </w:pPr>
            <w:r w:rsidRPr="003E572C">
              <w:rPr>
                <w:rFonts w:ascii="Bookman Old Style" w:hAnsi="Bookman Old Style" w:cs="Times New Roman"/>
                <w:sz w:val="24"/>
                <w:szCs w:val="24"/>
              </w:rPr>
              <w:t xml:space="preserve">Describe the </w:t>
            </w:r>
            <w:proofErr w:type="spellStart"/>
            <w:r w:rsidRPr="003E572C">
              <w:rPr>
                <w:rFonts w:ascii="Bookman Old Style" w:hAnsi="Bookman Old Style" w:cs="Times New Roman"/>
                <w:sz w:val="24"/>
                <w:szCs w:val="24"/>
              </w:rPr>
              <w:t>Vant</w:t>
            </w:r>
            <w:proofErr w:type="spellEnd"/>
            <w:r w:rsidRPr="003E572C">
              <w:rPr>
                <w:rFonts w:ascii="Bookman Old Style" w:hAnsi="Bookman Old Style" w:cs="Times New Roman"/>
                <w:sz w:val="24"/>
                <w:szCs w:val="24"/>
              </w:rPr>
              <w:t xml:space="preserve"> Hoff’s equilibrium box and derive its equations</w:t>
            </w:r>
          </w:p>
        </w:tc>
        <w:tc>
          <w:tcPr>
            <w:tcW w:w="382" w:type="pct"/>
            <w:vAlign w:val="center"/>
          </w:tcPr>
          <w:p w:rsidR="002D7DE4" w:rsidRPr="003E572C" w:rsidRDefault="002D7DE4"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10M</w:t>
            </w:r>
          </w:p>
        </w:tc>
        <w:tc>
          <w:tcPr>
            <w:tcW w:w="382" w:type="pct"/>
            <w:shd w:val="clear" w:color="auto" w:fill="auto"/>
            <w:vAlign w:val="center"/>
          </w:tcPr>
          <w:p w:rsidR="002D7DE4" w:rsidRPr="003E572C" w:rsidRDefault="002D7DE4"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CO3</w:t>
            </w:r>
          </w:p>
        </w:tc>
        <w:tc>
          <w:tcPr>
            <w:tcW w:w="264" w:type="pct"/>
            <w:shd w:val="clear" w:color="auto" w:fill="auto"/>
            <w:vAlign w:val="center"/>
            <w:hideMark/>
          </w:tcPr>
          <w:p w:rsidR="002D7DE4"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2D7DE4" w:rsidRPr="003E572C">
              <w:rPr>
                <w:rFonts w:ascii="Bookman Old Style" w:eastAsia="Calibri" w:hAnsi="Bookman Old Style" w:cs="Times New Roman"/>
                <w:sz w:val="24"/>
                <w:szCs w:val="24"/>
              </w:rPr>
              <w:t>L2</w:t>
            </w:r>
          </w:p>
        </w:tc>
      </w:tr>
      <w:tr w:rsidR="00E74BBD" w:rsidRPr="003E572C" w:rsidTr="003E572C">
        <w:trPr>
          <w:trHeight w:val="70"/>
        </w:trPr>
        <w:tc>
          <w:tcPr>
            <w:tcW w:w="5000" w:type="pct"/>
            <w:gridSpan w:val="6"/>
            <w:shd w:val="clear" w:color="auto" w:fill="auto"/>
            <w:tcMar>
              <w:top w:w="0" w:type="dxa"/>
              <w:left w:w="58" w:type="dxa"/>
              <w:bottom w:w="0" w:type="dxa"/>
              <w:right w:w="58" w:type="dxa"/>
            </w:tcMar>
            <w:vAlign w:val="center"/>
          </w:tcPr>
          <w:p w:rsidR="00E74BBD" w:rsidRPr="003E572C" w:rsidRDefault="00E74BBD"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b/>
                <w:sz w:val="24"/>
                <w:szCs w:val="24"/>
              </w:rPr>
              <w:t>OR</w:t>
            </w:r>
          </w:p>
        </w:tc>
      </w:tr>
      <w:tr w:rsidR="003E572C" w:rsidRPr="003E572C" w:rsidTr="003E572C">
        <w:trPr>
          <w:trHeight w:val="432"/>
        </w:trPr>
        <w:tc>
          <w:tcPr>
            <w:tcW w:w="215" w:type="pct"/>
            <w:vMerge w:val="restar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7</w:t>
            </w: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a)</w:t>
            </w:r>
          </w:p>
        </w:tc>
        <w:tc>
          <w:tcPr>
            <w:tcW w:w="3582" w:type="pct"/>
            <w:shd w:val="clear" w:color="auto" w:fill="auto"/>
          </w:tcPr>
          <w:p w:rsidR="003E572C" w:rsidRPr="003E572C" w:rsidRDefault="003E572C" w:rsidP="00E74BBD">
            <w:pPr>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Write the combustion equation for carbon in both mass and volume.</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CO3</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3E572C" w:rsidRPr="003E572C" w:rsidTr="003E572C">
        <w:trPr>
          <w:trHeight w:val="432"/>
        </w:trPr>
        <w:tc>
          <w:tcPr>
            <w:tcW w:w="215" w:type="pct"/>
            <w:vMerge/>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b)</w:t>
            </w:r>
          </w:p>
        </w:tc>
        <w:tc>
          <w:tcPr>
            <w:tcW w:w="3582" w:type="pct"/>
            <w:shd w:val="clear" w:color="auto" w:fill="auto"/>
          </w:tcPr>
          <w:p w:rsidR="003E572C" w:rsidRPr="003E572C" w:rsidRDefault="003E572C" w:rsidP="00E74BBD">
            <w:pPr>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Calculate the maximum power developed and irreversibility of a chemical reaction process of fuel C</w:t>
            </w:r>
            <w:r w:rsidRPr="003E572C">
              <w:rPr>
                <w:rFonts w:ascii="Bookman Old Style" w:hAnsi="Bookman Old Style" w:cs="Times New Roman"/>
                <w:sz w:val="24"/>
                <w:szCs w:val="24"/>
                <w:vertAlign w:val="subscript"/>
              </w:rPr>
              <w:t>8</w:t>
            </w:r>
            <w:r w:rsidRPr="003E572C">
              <w:rPr>
                <w:rFonts w:ascii="Bookman Old Style" w:hAnsi="Bookman Old Style" w:cs="Times New Roman"/>
                <w:sz w:val="24"/>
                <w:szCs w:val="24"/>
              </w:rPr>
              <w:t xml:space="preserve"> H</w:t>
            </w:r>
            <w:r w:rsidRPr="003E572C">
              <w:rPr>
                <w:rFonts w:ascii="Bookman Old Style" w:hAnsi="Bookman Old Style" w:cs="Times New Roman"/>
                <w:sz w:val="24"/>
                <w:szCs w:val="24"/>
                <w:vertAlign w:val="subscript"/>
              </w:rPr>
              <w:t>18</w:t>
            </w:r>
            <w:r w:rsidRPr="003E572C">
              <w:rPr>
                <w:rFonts w:ascii="Bookman Old Style" w:hAnsi="Bookman Old Style" w:cs="Times New Roman"/>
                <w:sz w:val="24"/>
                <w:szCs w:val="24"/>
              </w:rPr>
              <w:t xml:space="preserve"> burnt with 200% theoretical air. The products of combustion leave at 1000 K and the ambient temperature is 288 K.</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CO3</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L3</w:t>
            </w:r>
          </w:p>
        </w:tc>
      </w:tr>
      <w:tr w:rsidR="00E74BBD" w:rsidRPr="003E572C" w:rsidTr="003E572C">
        <w:trPr>
          <w:trHeight w:val="233"/>
        </w:trPr>
        <w:tc>
          <w:tcPr>
            <w:tcW w:w="5000" w:type="pct"/>
            <w:gridSpan w:val="6"/>
            <w:shd w:val="clear" w:color="auto" w:fill="auto"/>
            <w:tcMar>
              <w:top w:w="0" w:type="dxa"/>
              <w:left w:w="58" w:type="dxa"/>
              <w:bottom w:w="0" w:type="dxa"/>
              <w:right w:w="58" w:type="dxa"/>
            </w:tcMar>
            <w:vAlign w:val="center"/>
          </w:tcPr>
          <w:p w:rsidR="00E74BBD" w:rsidRPr="003E572C" w:rsidRDefault="00E74BBD" w:rsidP="003E572C">
            <w:pPr>
              <w:spacing w:after="0" w:line="240" w:lineRule="auto"/>
              <w:jc w:val="center"/>
              <w:rPr>
                <w:rFonts w:ascii="Bookman Old Style" w:eastAsia="Calibri" w:hAnsi="Bookman Old Style" w:cs="Times New Roman"/>
                <w:sz w:val="24"/>
                <w:szCs w:val="24"/>
              </w:rPr>
            </w:pPr>
          </w:p>
        </w:tc>
      </w:tr>
      <w:tr w:rsidR="002D7DE4" w:rsidRPr="003E572C" w:rsidTr="003E572C">
        <w:trPr>
          <w:trHeight w:val="432"/>
        </w:trPr>
        <w:tc>
          <w:tcPr>
            <w:tcW w:w="215" w:type="pct"/>
            <w:shd w:val="clear" w:color="auto" w:fill="auto"/>
            <w:tcMar>
              <w:top w:w="0" w:type="dxa"/>
              <w:left w:w="58" w:type="dxa"/>
              <w:bottom w:w="0" w:type="dxa"/>
              <w:right w:w="58" w:type="dxa"/>
            </w:tcMar>
            <w:vAlign w:val="center"/>
            <w:hideMark/>
          </w:tcPr>
          <w:p w:rsidR="002D7DE4" w:rsidRPr="003E572C" w:rsidRDefault="002D7DE4"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8</w:t>
            </w:r>
          </w:p>
        </w:tc>
        <w:tc>
          <w:tcPr>
            <w:tcW w:w="3757" w:type="pct"/>
            <w:gridSpan w:val="2"/>
            <w:shd w:val="clear" w:color="auto" w:fill="auto"/>
            <w:tcMar>
              <w:top w:w="0" w:type="dxa"/>
              <w:left w:w="58" w:type="dxa"/>
              <w:bottom w:w="0" w:type="dxa"/>
              <w:right w:w="58" w:type="dxa"/>
            </w:tcMar>
            <w:vAlign w:val="center"/>
          </w:tcPr>
          <w:p w:rsidR="002D7DE4" w:rsidRPr="003E572C" w:rsidRDefault="002D7DE4" w:rsidP="003E572C">
            <w:pPr>
              <w:spacing w:after="0" w:line="240" w:lineRule="auto"/>
              <w:rPr>
                <w:rFonts w:ascii="Bookman Old Style" w:eastAsia="Calibri" w:hAnsi="Bookman Old Style" w:cs="Times New Roman"/>
                <w:sz w:val="24"/>
                <w:szCs w:val="24"/>
              </w:rPr>
            </w:pPr>
            <w:r w:rsidRPr="003E572C">
              <w:rPr>
                <w:rFonts w:ascii="Bookman Old Style" w:hAnsi="Bookman Old Style" w:cs="Times New Roman"/>
                <w:sz w:val="24"/>
                <w:szCs w:val="24"/>
              </w:rPr>
              <w:t>Explain the working principal of ideal vapour compression refrigeration cycle with neat sketch</w:t>
            </w:r>
          </w:p>
        </w:tc>
        <w:tc>
          <w:tcPr>
            <w:tcW w:w="382" w:type="pct"/>
            <w:vAlign w:val="center"/>
          </w:tcPr>
          <w:p w:rsidR="002D7DE4" w:rsidRPr="003E572C" w:rsidRDefault="002D7DE4"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10M</w:t>
            </w:r>
          </w:p>
        </w:tc>
        <w:tc>
          <w:tcPr>
            <w:tcW w:w="382" w:type="pct"/>
            <w:shd w:val="clear" w:color="auto" w:fill="auto"/>
            <w:vAlign w:val="center"/>
          </w:tcPr>
          <w:p w:rsidR="002D7DE4" w:rsidRPr="003E572C" w:rsidRDefault="002D7DE4"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CO4</w:t>
            </w:r>
          </w:p>
        </w:tc>
        <w:tc>
          <w:tcPr>
            <w:tcW w:w="264" w:type="pct"/>
            <w:shd w:val="clear" w:color="auto" w:fill="auto"/>
            <w:vAlign w:val="center"/>
            <w:hideMark/>
          </w:tcPr>
          <w:p w:rsidR="002D7DE4"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2D7DE4" w:rsidRPr="003E572C">
              <w:rPr>
                <w:rFonts w:ascii="Bookman Old Style" w:eastAsia="Calibri" w:hAnsi="Bookman Old Style" w:cs="Times New Roman"/>
                <w:sz w:val="24"/>
                <w:szCs w:val="24"/>
              </w:rPr>
              <w:t>L2</w:t>
            </w:r>
          </w:p>
        </w:tc>
      </w:tr>
      <w:tr w:rsidR="00E74BBD" w:rsidRPr="003E572C" w:rsidTr="003E572C">
        <w:trPr>
          <w:trHeight w:val="170"/>
        </w:trPr>
        <w:tc>
          <w:tcPr>
            <w:tcW w:w="5000" w:type="pct"/>
            <w:gridSpan w:val="6"/>
            <w:shd w:val="clear" w:color="auto" w:fill="auto"/>
            <w:tcMar>
              <w:top w:w="0" w:type="dxa"/>
              <w:left w:w="58" w:type="dxa"/>
              <w:bottom w:w="0" w:type="dxa"/>
              <w:right w:w="58" w:type="dxa"/>
            </w:tcMar>
            <w:vAlign w:val="center"/>
          </w:tcPr>
          <w:p w:rsidR="00E74BBD" w:rsidRPr="003E572C" w:rsidRDefault="00E74BBD"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b/>
                <w:sz w:val="24"/>
                <w:szCs w:val="24"/>
              </w:rPr>
              <w:t>OR</w:t>
            </w:r>
          </w:p>
        </w:tc>
      </w:tr>
      <w:tr w:rsidR="003E572C" w:rsidRPr="003E572C" w:rsidTr="003E572C">
        <w:trPr>
          <w:trHeight w:val="395"/>
        </w:trPr>
        <w:tc>
          <w:tcPr>
            <w:tcW w:w="215" w:type="pct"/>
            <w:vMerge w:val="restar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9</w:t>
            </w: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a)</w:t>
            </w:r>
          </w:p>
        </w:tc>
        <w:tc>
          <w:tcPr>
            <w:tcW w:w="3582" w:type="pct"/>
            <w:shd w:val="clear" w:color="auto" w:fill="auto"/>
            <w:vAlign w:val="center"/>
          </w:tcPr>
          <w:p w:rsidR="003E572C" w:rsidRPr="003E572C" w:rsidRDefault="003E572C" w:rsidP="00E74BBD">
            <w:pPr>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Explain the working principal of binary vapour cycle with neat sketch</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CO4</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L2</w:t>
            </w:r>
          </w:p>
        </w:tc>
      </w:tr>
      <w:tr w:rsidR="003E572C" w:rsidRPr="003E572C" w:rsidTr="003E572C">
        <w:trPr>
          <w:trHeight w:val="432"/>
        </w:trPr>
        <w:tc>
          <w:tcPr>
            <w:tcW w:w="215" w:type="pct"/>
            <w:vMerge/>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b)</w:t>
            </w:r>
          </w:p>
        </w:tc>
        <w:tc>
          <w:tcPr>
            <w:tcW w:w="3582" w:type="pct"/>
            <w:shd w:val="clear" w:color="auto" w:fill="auto"/>
            <w:vAlign w:val="center"/>
          </w:tcPr>
          <w:p w:rsidR="003E572C" w:rsidRPr="003E572C" w:rsidRDefault="003E572C" w:rsidP="00E74BBD">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 xml:space="preserve">Consider a steam power plant operating on the simple ideal </w:t>
            </w:r>
            <w:proofErr w:type="spellStart"/>
            <w:r w:rsidRPr="003E572C">
              <w:rPr>
                <w:rFonts w:ascii="Bookman Old Style" w:hAnsi="Bookman Old Style" w:cs="Times New Roman"/>
                <w:sz w:val="24"/>
                <w:szCs w:val="24"/>
              </w:rPr>
              <w:t>Rankine</w:t>
            </w:r>
            <w:proofErr w:type="spellEnd"/>
            <w:r w:rsidRPr="003E572C">
              <w:rPr>
                <w:rFonts w:ascii="Bookman Old Style" w:hAnsi="Bookman Old Style" w:cs="Times New Roman"/>
                <w:sz w:val="24"/>
                <w:szCs w:val="24"/>
              </w:rPr>
              <w:t xml:space="preserve"> cycle. Steam enters the turbine at 3 </w:t>
            </w:r>
            <w:proofErr w:type="spellStart"/>
            <w:r w:rsidRPr="003E572C">
              <w:rPr>
                <w:rFonts w:ascii="Bookman Old Style" w:hAnsi="Bookman Old Style" w:cs="Times New Roman"/>
                <w:sz w:val="24"/>
                <w:szCs w:val="24"/>
              </w:rPr>
              <w:t>MPa</w:t>
            </w:r>
            <w:proofErr w:type="spellEnd"/>
            <w:r w:rsidRPr="003E572C">
              <w:rPr>
                <w:rFonts w:ascii="Bookman Old Style" w:hAnsi="Bookman Old Style" w:cs="Times New Roman"/>
                <w:sz w:val="24"/>
                <w:szCs w:val="24"/>
              </w:rPr>
              <w:t xml:space="preserve"> and 350°C and is condensed in the condenser at a pressure of 75 </w:t>
            </w:r>
            <w:proofErr w:type="spellStart"/>
            <w:r w:rsidRPr="003E572C">
              <w:rPr>
                <w:rFonts w:ascii="Bookman Old Style" w:hAnsi="Bookman Old Style" w:cs="Times New Roman"/>
                <w:sz w:val="24"/>
                <w:szCs w:val="24"/>
              </w:rPr>
              <w:t>kPa</w:t>
            </w:r>
            <w:proofErr w:type="spellEnd"/>
            <w:r w:rsidRPr="003E572C">
              <w:rPr>
                <w:rFonts w:ascii="Bookman Old Style" w:hAnsi="Bookman Old Style" w:cs="Times New Roman"/>
                <w:sz w:val="24"/>
                <w:szCs w:val="24"/>
              </w:rPr>
              <w:t>. Determine the thermal efficiency of this cycle.</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CO4</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L3</w:t>
            </w:r>
          </w:p>
        </w:tc>
      </w:tr>
      <w:tr w:rsidR="00E74BBD" w:rsidRPr="003E572C" w:rsidTr="003E572C">
        <w:trPr>
          <w:trHeight w:val="197"/>
        </w:trPr>
        <w:tc>
          <w:tcPr>
            <w:tcW w:w="5000" w:type="pct"/>
            <w:gridSpan w:val="6"/>
            <w:shd w:val="clear" w:color="auto" w:fill="auto"/>
            <w:tcMar>
              <w:top w:w="0" w:type="dxa"/>
              <w:left w:w="58" w:type="dxa"/>
              <w:bottom w:w="0" w:type="dxa"/>
              <w:right w:w="58" w:type="dxa"/>
            </w:tcMar>
            <w:vAlign w:val="center"/>
          </w:tcPr>
          <w:p w:rsidR="00E74BBD" w:rsidRPr="003E572C" w:rsidRDefault="00E74BBD" w:rsidP="003E572C">
            <w:pPr>
              <w:spacing w:after="0" w:line="240" w:lineRule="auto"/>
              <w:jc w:val="center"/>
              <w:rPr>
                <w:rFonts w:ascii="Bookman Old Style" w:eastAsia="Calibri" w:hAnsi="Bookman Old Style" w:cs="Times New Roman"/>
                <w:sz w:val="24"/>
                <w:szCs w:val="24"/>
              </w:rPr>
            </w:pPr>
          </w:p>
        </w:tc>
      </w:tr>
      <w:tr w:rsidR="003E572C" w:rsidRPr="003E572C" w:rsidTr="003E572C">
        <w:trPr>
          <w:trHeight w:val="432"/>
        </w:trPr>
        <w:tc>
          <w:tcPr>
            <w:tcW w:w="215" w:type="pct"/>
            <w:vMerge w:val="restart"/>
            <w:shd w:val="clear" w:color="auto" w:fill="auto"/>
            <w:tcMar>
              <w:top w:w="0" w:type="dxa"/>
              <w:left w:w="58" w:type="dxa"/>
              <w:bottom w:w="0" w:type="dxa"/>
              <w:right w:w="58" w:type="dxa"/>
            </w:tcMar>
            <w:vAlign w:val="center"/>
            <w:hideMark/>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10</w:t>
            </w: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a)</w:t>
            </w:r>
          </w:p>
        </w:tc>
        <w:tc>
          <w:tcPr>
            <w:tcW w:w="3582" w:type="pct"/>
            <w:shd w:val="clear" w:color="auto" w:fill="auto"/>
          </w:tcPr>
          <w:p w:rsidR="003E572C" w:rsidRPr="003E572C" w:rsidRDefault="003E572C" w:rsidP="00FE2D69">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Explain the working principle of Photovoltaic cells. Write its advantages and disadvantages.</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CO5</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L2</w:t>
            </w:r>
          </w:p>
        </w:tc>
      </w:tr>
      <w:tr w:rsidR="003E572C" w:rsidRPr="003E572C" w:rsidTr="003E572C">
        <w:trPr>
          <w:trHeight w:val="485"/>
        </w:trPr>
        <w:tc>
          <w:tcPr>
            <w:tcW w:w="215"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b)</w:t>
            </w:r>
          </w:p>
        </w:tc>
        <w:tc>
          <w:tcPr>
            <w:tcW w:w="3582" w:type="pct"/>
            <w:shd w:val="clear" w:color="auto" w:fill="auto"/>
            <w:vAlign w:val="center"/>
          </w:tcPr>
          <w:p w:rsidR="003E572C" w:rsidRPr="003E572C" w:rsidRDefault="003E572C" w:rsidP="00E74BBD">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 xml:space="preserve">Find the maximum work deliverable in a fuel cell by 1 </w:t>
            </w:r>
            <w:proofErr w:type="spellStart"/>
            <w:r w:rsidRPr="003E572C">
              <w:rPr>
                <w:rFonts w:ascii="Bookman Old Style" w:hAnsi="Bookman Old Style" w:cs="Times New Roman"/>
                <w:sz w:val="24"/>
                <w:szCs w:val="24"/>
              </w:rPr>
              <w:t>kmole</w:t>
            </w:r>
            <w:proofErr w:type="spellEnd"/>
            <w:r w:rsidRPr="003E572C">
              <w:rPr>
                <w:rFonts w:ascii="Bookman Old Style" w:hAnsi="Bookman Old Style" w:cs="Times New Roman"/>
                <w:sz w:val="24"/>
                <w:szCs w:val="24"/>
              </w:rPr>
              <w:t xml:space="preserve"> of H</w:t>
            </w:r>
            <w:r w:rsidRPr="003E572C">
              <w:rPr>
                <w:rFonts w:ascii="Bookman Old Style" w:hAnsi="Bookman Old Style" w:cs="Times New Roman"/>
                <w:sz w:val="24"/>
                <w:szCs w:val="24"/>
                <w:vertAlign w:val="subscript"/>
              </w:rPr>
              <w:t>2</w:t>
            </w:r>
            <w:r w:rsidRPr="003E572C">
              <w:rPr>
                <w:rFonts w:ascii="Bookman Old Style" w:hAnsi="Bookman Old Style" w:cs="Times New Roman"/>
                <w:sz w:val="24"/>
                <w:szCs w:val="24"/>
              </w:rPr>
              <w:t xml:space="preserve"> with O</w:t>
            </w:r>
            <w:r w:rsidRPr="003E572C">
              <w:rPr>
                <w:rFonts w:ascii="Bookman Old Style" w:hAnsi="Bookman Old Style" w:cs="Times New Roman"/>
                <w:sz w:val="24"/>
                <w:szCs w:val="24"/>
                <w:vertAlign w:val="subscript"/>
              </w:rPr>
              <w:t>2</w:t>
            </w:r>
            <w:r w:rsidRPr="003E572C">
              <w:rPr>
                <w:rFonts w:ascii="Bookman Old Style" w:hAnsi="Bookman Old Style" w:cs="Times New Roman"/>
                <w:sz w:val="24"/>
                <w:szCs w:val="24"/>
              </w:rPr>
              <w:t xml:space="preserve"> if it is isothermally reacted at 25°C and 1 bar to produce liquid water. Both reactants enter the cell separately. Determine the maximum voltage developed by the fuel cell. Consider also the scenario for the reaction of a stoichiometric amount of H</w:t>
            </w:r>
            <w:r w:rsidRPr="003E572C">
              <w:rPr>
                <w:rFonts w:ascii="Bookman Old Style" w:hAnsi="Bookman Old Style" w:cs="Times New Roman"/>
                <w:sz w:val="24"/>
                <w:szCs w:val="24"/>
                <w:vertAlign w:val="subscript"/>
              </w:rPr>
              <w:t>2</w:t>
            </w:r>
            <w:r w:rsidRPr="003E572C">
              <w:rPr>
                <w:rFonts w:ascii="Bookman Old Style" w:hAnsi="Bookman Old Style" w:cs="Times New Roman"/>
                <w:sz w:val="24"/>
                <w:szCs w:val="24"/>
              </w:rPr>
              <w:t xml:space="preserve"> with O</w:t>
            </w:r>
            <w:r w:rsidRPr="003E572C">
              <w:rPr>
                <w:rFonts w:ascii="Bookman Old Style" w:hAnsi="Bookman Old Style" w:cs="Times New Roman"/>
                <w:sz w:val="24"/>
                <w:szCs w:val="24"/>
                <w:vertAlign w:val="subscript"/>
              </w:rPr>
              <w:t>2</w:t>
            </w:r>
            <w:r w:rsidRPr="003E572C">
              <w:rPr>
                <w:rFonts w:ascii="Bookman Old Style" w:hAnsi="Bookman Old Style" w:cs="Times New Roman"/>
                <w:sz w:val="24"/>
                <w:szCs w:val="24"/>
              </w:rPr>
              <w:t xml:space="preserve">. What is the maximum possible fuel cell efficiency? Assume that </w:t>
            </w:r>
            <w:r w:rsidRPr="003E572C">
              <w:rPr>
                <w:rFonts w:ascii="Bookman Old Style" w:hAnsi="Bookman Old Style" w:cs="Times New Roman"/>
                <w:sz w:val="24"/>
                <w:szCs w:val="24"/>
              </w:rPr>
              <w:sym w:font="Symbol" w:char="F044"/>
            </w:r>
            <w:proofErr w:type="spellStart"/>
            <w:r w:rsidRPr="003E572C">
              <w:rPr>
                <w:rFonts w:ascii="Bookman Old Style" w:hAnsi="Bookman Old Style" w:cs="Times New Roman"/>
                <w:sz w:val="24"/>
                <w:szCs w:val="24"/>
              </w:rPr>
              <w:t>h</w:t>
            </w:r>
            <w:r w:rsidRPr="003E572C">
              <w:rPr>
                <w:rFonts w:ascii="Bookman Old Style" w:hAnsi="Bookman Old Style" w:cs="Times New Roman"/>
                <w:sz w:val="24"/>
                <w:szCs w:val="24"/>
                <w:vertAlign w:val="subscript"/>
              </w:rPr>
              <w:t>c</w:t>
            </w:r>
            <w:proofErr w:type="spellEnd"/>
            <w:r w:rsidRPr="003E572C">
              <w:rPr>
                <w:rFonts w:ascii="Bookman Old Style" w:hAnsi="Bookman Old Style" w:cs="Times New Roman"/>
                <w:sz w:val="24"/>
                <w:szCs w:val="24"/>
              </w:rPr>
              <w:t xml:space="preserve"> = 285830 kJkmole-1.</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CO5</w:t>
            </w:r>
          </w:p>
        </w:tc>
        <w:tc>
          <w:tcPr>
            <w:tcW w:w="264" w:type="pct"/>
            <w:shd w:val="clear" w:color="auto" w:fill="auto"/>
            <w:vAlign w:val="center"/>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L3</w:t>
            </w:r>
          </w:p>
        </w:tc>
      </w:tr>
      <w:tr w:rsidR="00E74BBD" w:rsidRPr="003E572C" w:rsidTr="003E572C">
        <w:trPr>
          <w:trHeight w:val="70"/>
        </w:trPr>
        <w:tc>
          <w:tcPr>
            <w:tcW w:w="5000" w:type="pct"/>
            <w:gridSpan w:val="6"/>
            <w:shd w:val="clear" w:color="auto" w:fill="auto"/>
            <w:tcMar>
              <w:top w:w="0" w:type="dxa"/>
              <w:left w:w="58" w:type="dxa"/>
              <w:bottom w:w="0" w:type="dxa"/>
              <w:right w:w="58" w:type="dxa"/>
            </w:tcMar>
            <w:vAlign w:val="center"/>
          </w:tcPr>
          <w:p w:rsidR="00E74BBD" w:rsidRPr="003E572C" w:rsidRDefault="00E74BBD"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b/>
                <w:sz w:val="24"/>
                <w:szCs w:val="24"/>
              </w:rPr>
              <w:t>OR</w:t>
            </w:r>
          </w:p>
        </w:tc>
      </w:tr>
      <w:tr w:rsidR="003E572C" w:rsidRPr="003E572C" w:rsidTr="003E572C">
        <w:trPr>
          <w:trHeight w:val="432"/>
        </w:trPr>
        <w:tc>
          <w:tcPr>
            <w:tcW w:w="215" w:type="pct"/>
            <w:vMerge w:val="restar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color w:val="000000"/>
                <w:sz w:val="24"/>
                <w:szCs w:val="24"/>
              </w:rPr>
            </w:pPr>
            <w:r w:rsidRPr="003E572C">
              <w:rPr>
                <w:rFonts w:ascii="Bookman Old Style" w:eastAsia="Calibri" w:hAnsi="Bookman Old Style" w:cs="Times New Roman"/>
                <w:color w:val="000000"/>
                <w:sz w:val="24"/>
                <w:szCs w:val="24"/>
              </w:rPr>
              <w:t>11</w:t>
            </w: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a)</w:t>
            </w:r>
          </w:p>
        </w:tc>
        <w:tc>
          <w:tcPr>
            <w:tcW w:w="3582" w:type="pct"/>
            <w:shd w:val="clear" w:color="auto" w:fill="auto"/>
            <w:vAlign w:val="center"/>
          </w:tcPr>
          <w:p w:rsidR="003E572C" w:rsidRPr="003E572C" w:rsidRDefault="003E572C" w:rsidP="00E74BBD">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What is thermionic emission effect? How space charge effect is minimized</w:t>
            </w:r>
          </w:p>
        </w:tc>
        <w:tc>
          <w:tcPr>
            <w:tcW w:w="382" w:type="pct"/>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CO5</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L1</w:t>
            </w:r>
          </w:p>
        </w:tc>
      </w:tr>
      <w:tr w:rsidR="003E572C" w:rsidRPr="003E572C" w:rsidTr="003E572C">
        <w:trPr>
          <w:trHeight w:val="432"/>
        </w:trPr>
        <w:tc>
          <w:tcPr>
            <w:tcW w:w="215" w:type="pct"/>
            <w:vMerge/>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color w:val="000000"/>
                <w:sz w:val="24"/>
                <w:szCs w:val="24"/>
              </w:rPr>
            </w:pPr>
          </w:p>
        </w:tc>
        <w:tc>
          <w:tcPr>
            <w:tcW w:w="175" w:type="pct"/>
            <w:shd w:val="clear" w:color="auto" w:fill="auto"/>
            <w:tcMar>
              <w:top w:w="0" w:type="dxa"/>
              <w:left w:w="58" w:type="dxa"/>
              <w:bottom w:w="0" w:type="dxa"/>
              <w:right w:w="58" w:type="dxa"/>
            </w:tcMar>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b)</w:t>
            </w:r>
          </w:p>
        </w:tc>
        <w:tc>
          <w:tcPr>
            <w:tcW w:w="3582" w:type="pct"/>
          </w:tcPr>
          <w:p w:rsidR="003E572C" w:rsidRPr="003E572C" w:rsidRDefault="003E572C" w:rsidP="00FE2D69">
            <w:pPr>
              <w:autoSpaceDE w:val="0"/>
              <w:autoSpaceDN w:val="0"/>
              <w:adjustRightInd w:val="0"/>
              <w:spacing w:after="0" w:line="240" w:lineRule="auto"/>
              <w:jc w:val="both"/>
              <w:rPr>
                <w:rFonts w:ascii="Bookman Old Style" w:hAnsi="Bookman Old Style" w:cs="Times New Roman"/>
                <w:sz w:val="24"/>
                <w:szCs w:val="24"/>
              </w:rPr>
            </w:pPr>
            <w:r w:rsidRPr="003E572C">
              <w:rPr>
                <w:rFonts w:ascii="Bookman Old Style" w:hAnsi="Bookman Old Style" w:cs="Times New Roman"/>
                <w:sz w:val="24"/>
                <w:szCs w:val="24"/>
              </w:rPr>
              <w:t xml:space="preserve">Describe with a neat sketch about magneto hydrodynamic generator. </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5M</w:t>
            </w:r>
          </w:p>
        </w:tc>
        <w:tc>
          <w:tcPr>
            <w:tcW w:w="382" w:type="pct"/>
            <w:shd w:val="clear" w:color="auto" w:fill="auto"/>
            <w:vAlign w:val="center"/>
          </w:tcPr>
          <w:p w:rsidR="003E572C" w:rsidRPr="003E572C" w:rsidRDefault="003E572C" w:rsidP="003E572C">
            <w:pPr>
              <w:spacing w:after="0" w:line="240" w:lineRule="auto"/>
              <w:jc w:val="center"/>
              <w:rPr>
                <w:rFonts w:ascii="Bookman Old Style" w:eastAsia="Calibri" w:hAnsi="Bookman Old Style" w:cs="Times New Roman"/>
                <w:sz w:val="24"/>
                <w:szCs w:val="24"/>
              </w:rPr>
            </w:pPr>
            <w:r w:rsidRPr="003E572C">
              <w:rPr>
                <w:rFonts w:ascii="Bookman Old Style" w:eastAsia="Calibri" w:hAnsi="Bookman Old Style" w:cs="Times New Roman"/>
                <w:sz w:val="24"/>
                <w:szCs w:val="24"/>
              </w:rPr>
              <w:t>CO5</w:t>
            </w:r>
          </w:p>
        </w:tc>
        <w:tc>
          <w:tcPr>
            <w:tcW w:w="264" w:type="pct"/>
            <w:shd w:val="clear" w:color="auto" w:fill="auto"/>
            <w:vAlign w:val="center"/>
            <w:hideMark/>
          </w:tcPr>
          <w:p w:rsidR="003E572C" w:rsidRPr="003E572C" w:rsidRDefault="00F05CE3" w:rsidP="003E572C">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B</w:t>
            </w:r>
            <w:r w:rsidR="003E572C" w:rsidRPr="003E572C">
              <w:rPr>
                <w:rFonts w:ascii="Bookman Old Style" w:eastAsia="Calibri" w:hAnsi="Bookman Old Style" w:cs="Times New Roman"/>
                <w:sz w:val="24"/>
                <w:szCs w:val="24"/>
              </w:rPr>
              <w:t>L2</w:t>
            </w:r>
          </w:p>
        </w:tc>
      </w:tr>
    </w:tbl>
    <w:p w:rsidR="003D1F3A" w:rsidRDefault="00D03572" w:rsidP="00E449C5">
      <w:pPr>
        <w:pStyle w:val="ListParagraph"/>
        <w:ind w:left="0"/>
        <w:jc w:val="center"/>
        <w:rPr>
          <w:rFonts w:ascii="Times New Roman" w:hAnsi="Times New Roman" w:cs="Times New Roman"/>
          <w:sz w:val="24"/>
          <w:szCs w:val="24"/>
        </w:rPr>
      </w:pPr>
      <w:r w:rsidRPr="002D7DE4">
        <w:rPr>
          <w:rFonts w:ascii="Times New Roman" w:hAnsi="Times New Roman" w:cs="Times New Roman"/>
          <w:b/>
          <w:sz w:val="24"/>
          <w:szCs w:val="24"/>
        </w:rPr>
        <w:t>---oo0oo---</w:t>
      </w:r>
      <w:r w:rsidR="003D1F3A" w:rsidRPr="002D7DE4">
        <w:rPr>
          <w:rFonts w:ascii="Times New Roman" w:hAnsi="Times New Roman" w:cs="Times New Roman"/>
          <w:sz w:val="24"/>
          <w:szCs w:val="24"/>
        </w:rPr>
        <w:tab/>
      </w:r>
    </w:p>
    <w:p w:rsidR="003E572C" w:rsidRDefault="003E572C" w:rsidP="00E449C5">
      <w:pPr>
        <w:pStyle w:val="ListParagraph"/>
        <w:ind w:left="0"/>
        <w:jc w:val="center"/>
        <w:rPr>
          <w:rFonts w:ascii="Times New Roman" w:hAnsi="Times New Roman" w:cs="Times New Roman"/>
          <w:sz w:val="24"/>
          <w:szCs w:val="24"/>
        </w:rPr>
      </w:pPr>
    </w:p>
    <w:p w:rsidR="003E572C" w:rsidRPr="002D7DE4" w:rsidRDefault="003E572C" w:rsidP="003E572C">
      <w:pPr>
        <w:pStyle w:val="ListParagraph"/>
        <w:ind w:left="0"/>
        <w:jc w:val="right"/>
        <w:rPr>
          <w:rFonts w:ascii="Times New Roman" w:hAnsi="Times New Roman" w:cs="Times New Roman"/>
          <w:sz w:val="24"/>
          <w:szCs w:val="24"/>
        </w:rPr>
      </w:pPr>
      <w:r>
        <w:rPr>
          <w:rFonts w:ascii="Times New Roman" w:hAnsi="Times New Roman" w:cs="Times New Roman"/>
          <w:sz w:val="24"/>
          <w:szCs w:val="24"/>
        </w:rPr>
        <w:t>Page 2 of 2</w:t>
      </w:r>
    </w:p>
    <w:sectPr w:rsidR="003E572C" w:rsidRPr="002D7DE4" w:rsidSect="00D56323">
      <w:pgSz w:w="11906" w:h="16838"/>
      <w:pgMar w:top="540" w:right="1008" w:bottom="27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Roman">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26E2447"/>
    <w:multiLevelType w:val="hybridMultilevel"/>
    <w:tmpl w:val="53CC50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61C88"/>
    <w:rsid w:val="00003AB8"/>
    <w:rsid w:val="00022EC7"/>
    <w:rsid w:val="0002555C"/>
    <w:rsid w:val="00034A6E"/>
    <w:rsid w:val="000466F7"/>
    <w:rsid w:val="00053A2B"/>
    <w:rsid w:val="000A4732"/>
    <w:rsid w:val="000C1D0F"/>
    <w:rsid w:val="000D0B88"/>
    <w:rsid w:val="000D7BE1"/>
    <w:rsid w:val="000F12BE"/>
    <w:rsid w:val="00103309"/>
    <w:rsid w:val="00150DF0"/>
    <w:rsid w:val="00155D25"/>
    <w:rsid w:val="001827D9"/>
    <w:rsid w:val="001A01E5"/>
    <w:rsid w:val="00227314"/>
    <w:rsid w:val="00234DD6"/>
    <w:rsid w:val="00242646"/>
    <w:rsid w:val="002607EB"/>
    <w:rsid w:val="00271859"/>
    <w:rsid w:val="00271A4A"/>
    <w:rsid w:val="00273281"/>
    <w:rsid w:val="00284F2E"/>
    <w:rsid w:val="00296345"/>
    <w:rsid w:val="002A7366"/>
    <w:rsid w:val="002B12E4"/>
    <w:rsid w:val="002C2D1D"/>
    <w:rsid w:val="002D7DE4"/>
    <w:rsid w:val="002E177B"/>
    <w:rsid w:val="0031135F"/>
    <w:rsid w:val="003257AD"/>
    <w:rsid w:val="003573F1"/>
    <w:rsid w:val="003707C9"/>
    <w:rsid w:val="0037165F"/>
    <w:rsid w:val="00377B12"/>
    <w:rsid w:val="003A58A6"/>
    <w:rsid w:val="003C2DD8"/>
    <w:rsid w:val="003D1F3A"/>
    <w:rsid w:val="003E572C"/>
    <w:rsid w:val="003E5FE9"/>
    <w:rsid w:val="004303C4"/>
    <w:rsid w:val="00456FF1"/>
    <w:rsid w:val="0047454F"/>
    <w:rsid w:val="00474BA7"/>
    <w:rsid w:val="00485725"/>
    <w:rsid w:val="004E2978"/>
    <w:rsid w:val="004F7E50"/>
    <w:rsid w:val="00504475"/>
    <w:rsid w:val="00512653"/>
    <w:rsid w:val="0053620D"/>
    <w:rsid w:val="005427F6"/>
    <w:rsid w:val="005450AF"/>
    <w:rsid w:val="00554B1A"/>
    <w:rsid w:val="00590237"/>
    <w:rsid w:val="00593548"/>
    <w:rsid w:val="005F3DB5"/>
    <w:rsid w:val="0062034D"/>
    <w:rsid w:val="00626356"/>
    <w:rsid w:val="006407BF"/>
    <w:rsid w:val="00655F00"/>
    <w:rsid w:val="006863D7"/>
    <w:rsid w:val="00686D5C"/>
    <w:rsid w:val="00691310"/>
    <w:rsid w:val="00692A0A"/>
    <w:rsid w:val="006A2F3F"/>
    <w:rsid w:val="006C3C31"/>
    <w:rsid w:val="006D5506"/>
    <w:rsid w:val="006D75BD"/>
    <w:rsid w:val="006D7EC7"/>
    <w:rsid w:val="006E4EE6"/>
    <w:rsid w:val="006F4FA5"/>
    <w:rsid w:val="007162E1"/>
    <w:rsid w:val="0072633A"/>
    <w:rsid w:val="00750701"/>
    <w:rsid w:val="00756B56"/>
    <w:rsid w:val="00757172"/>
    <w:rsid w:val="00773123"/>
    <w:rsid w:val="00780A16"/>
    <w:rsid w:val="007847B7"/>
    <w:rsid w:val="007B145D"/>
    <w:rsid w:val="007B2CF8"/>
    <w:rsid w:val="007C651C"/>
    <w:rsid w:val="007F2DB7"/>
    <w:rsid w:val="008053A8"/>
    <w:rsid w:val="008166E1"/>
    <w:rsid w:val="00843353"/>
    <w:rsid w:val="00884594"/>
    <w:rsid w:val="00891022"/>
    <w:rsid w:val="008A4D57"/>
    <w:rsid w:val="008B5361"/>
    <w:rsid w:val="008E32BF"/>
    <w:rsid w:val="00906B65"/>
    <w:rsid w:val="009071F8"/>
    <w:rsid w:val="00910762"/>
    <w:rsid w:val="00917290"/>
    <w:rsid w:val="00924FFF"/>
    <w:rsid w:val="0093182A"/>
    <w:rsid w:val="009636EB"/>
    <w:rsid w:val="00990A16"/>
    <w:rsid w:val="009C3F91"/>
    <w:rsid w:val="009F0287"/>
    <w:rsid w:val="00A07AEF"/>
    <w:rsid w:val="00A21A62"/>
    <w:rsid w:val="00A43123"/>
    <w:rsid w:val="00A479FC"/>
    <w:rsid w:val="00A70A19"/>
    <w:rsid w:val="00A95265"/>
    <w:rsid w:val="00AA1A23"/>
    <w:rsid w:val="00AA1D8C"/>
    <w:rsid w:val="00AB5201"/>
    <w:rsid w:val="00AB54D0"/>
    <w:rsid w:val="00AD4CC9"/>
    <w:rsid w:val="00AE789F"/>
    <w:rsid w:val="00AF7F5A"/>
    <w:rsid w:val="00B05E53"/>
    <w:rsid w:val="00B11358"/>
    <w:rsid w:val="00B223DF"/>
    <w:rsid w:val="00B34647"/>
    <w:rsid w:val="00B50A9C"/>
    <w:rsid w:val="00B93AE5"/>
    <w:rsid w:val="00BA4B0B"/>
    <w:rsid w:val="00BD0A5D"/>
    <w:rsid w:val="00BD5D34"/>
    <w:rsid w:val="00C01AC7"/>
    <w:rsid w:val="00C05F93"/>
    <w:rsid w:val="00C32BA6"/>
    <w:rsid w:val="00C476C6"/>
    <w:rsid w:val="00C545C2"/>
    <w:rsid w:val="00C54673"/>
    <w:rsid w:val="00C61C88"/>
    <w:rsid w:val="00C75310"/>
    <w:rsid w:val="00C84F0A"/>
    <w:rsid w:val="00CB061D"/>
    <w:rsid w:val="00CC569C"/>
    <w:rsid w:val="00CD57BF"/>
    <w:rsid w:val="00CE70A8"/>
    <w:rsid w:val="00CF2C64"/>
    <w:rsid w:val="00D03572"/>
    <w:rsid w:val="00D105C8"/>
    <w:rsid w:val="00D261B8"/>
    <w:rsid w:val="00D37592"/>
    <w:rsid w:val="00D464F5"/>
    <w:rsid w:val="00D56323"/>
    <w:rsid w:val="00D65DEF"/>
    <w:rsid w:val="00D71DEB"/>
    <w:rsid w:val="00D74414"/>
    <w:rsid w:val="00D93CB7"/>
    <w:rsid w:val="00D9502C"/>
    <w:rsid w:val="00D95B67"/>
    <w:rsid w:val="00D95FDE"/>
    <w:rsid w:val="00D9689C"/>
    <w:rsid w:val="00DB3833"/>
    <w:rsid w:val="00DB3B00"/>
    <w:rsid w:val="00DD02CE"/>
    <w:rsid w:val="00DE5CE6"/>
    <w:rsid w:val="00DF5DDF"/>
    <w:rsid w:val="00E05230"/>
    <w:rsid w:val="00E267F8"/>
    <w:rsid w:val="00E449C5"/>
    <w:rsid w:val="00E52919"/>
    <w:rsid w:val="00E67488"/>
    <w:rsid w:val="00E74BBD"/>
    <w:rsid w:val="00E77988"/>
    <w:rsid w:val="00E93569"/>
    <w:rsid w:val="00EB081D"/>
    <w:rsid w:val="00EC60A1"/>
    <w:rsid w:val="00ED6E64"/>
    <w:rsid w:val="00EE2112"/>
    <w:rsid w:val="00EF14FB"/>
    <w:rsid w:val="00F05CE3"/>
    <w:rsid w:val="00F15F48"/>
    <w:rsid w:val="00F22185"/>
    <w:rsid w:val="00F25916"/>
    <w:rsid w:val="00F304F8"/>
    <w:rsid w:val="00F558BF"/>
    <w:rsid w:val="00F60B3C"/>
    <w:rsid w:val="00F616CD"/>
    <w:rsid w:val="00F75871"/>
    <w:rsid w:val="00FB1CD1"/>
    <w:rsid w:val="00FB3854"/>
    <w:rsid w:val="00FC1243"/>
    <w:rsid w:val="00FD355D"/>
    <w:rsid w:val="00FD7646"/>
    <w:rsid w:val="00FE02C2"/>
    <w:rsid w:val="00FE2D69"/>
    <w:rsid w:val="00FE44F4"/>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22750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365DB-C0F6-4A37-967B-463FCFEC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75</cp:revision>
  <dcterms:created xsi:type="dcterms:W3CDTF">2018-09-08T07:27:00Z</dcterms:created>
  <dcterms:modified xsi:type="dcterms:W3CDTF">2024-03-04T03:57:00Z</dcterms:modified>
</cp:coreProperties>
</file>